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4978B" w14:textId="77777777" w:rsidR="005F3DAA" w:rsidRPr="007A474D" w:rsidRDefault="005F3DAA" w:rsidP="005F3DAA">
      <w:pPr>
        <w:spacing w:after="360" w:line="240" w:lineRule="auto"/>
        <w:ind w:left="-90"/>
        <w:rPr>
          <w:rFonts w:ascii="Arial" w:hAnsi="Arial" w:cs="Arial"/>
          <w:b/>
          <w:color w:val="006C41"/>
          <w:sz w:val="56"/>
          <w:szCs w:val="56"/>
          <w:lang w:eastAsia="en-US"/>
        </w:rPr>
      </w:pPr>
      <w:r w:rsidRPr="007A474D">
        <w:rPr>
          <w:rFonts w:ascii="Arial" w:hAnsi="Arial" w:cs="Arial"/>
          <w:b/>
          <w:color w:val="006C41"/>
          <w:sz w:val="56"/>
          <w:szCs w:val="56"/>
          <w:lang w:eastAsia="en-US"/>
        </w:rPr>
        <w:t>Fatigue Risk Management Program Manual</w:t>
      </w:r>
    </w:p>
    <w:p w14:paraId="36069E51" w14:textId="474ACBEE" w:rsidR="005F3DAA" w:rsidRPr="007A474D" w:rsidRDefault="005F3DAA" w:rsidP="005F3DAA">
      <w:pPr>
        <w:ind w:left="720" w:hanging="720"/>
        <w:rPr>
          <w:rFonts w:ascii="Arial" w:hAnsi="Arial" w:cs="Arial"/>
          <w:color w:val="006C41"/>
          <w:sz w:val="40"/>
          <w:szCs w:val="40"/>
          <w:lang w:eastAsia="en-US"/>
        </w:rPr>
      </w:pPr>
      <w:r w:rsidRPr="007A474D">
        <w:rPr>
          <w:rFonts w:ascii="Arial" w:hAnsi="Arial" w:cs="Arial"/>
          <w:color w:val="006C41"/>
          <w:sz w:val="40"/>
          <w:szCs w:val="40"/>
          <w:lang w:eastAsia="en-US"/>
        </w:rPr>
        <w:t xml:space="preserve">Template for </w:t>
      </w:r>
      <w:r w:rsidR="00CC35DF">
        <w:rPr>
          <w:rFonts w:ascii="Arial" w:hAnsi="Arial" w:cs="Arial"/>
          <w:color w:val="006C41"/>
          <w:sz w:val="40"/>
          <w:szCs w:val="40"/>
          <w:lang w:eastAsia="en-US"/>
        </w:rPr>
        <w:t>Carriers in the Transportation Industry</w:t>
      </w:r>
    </w:p>
    <w:p w14:paraId="50DE2DA1" w14:textId="77777777" w:rsidR="005F3DAA" w:rsidRPr="007A474D" w:rsidRDefault="005F3DAA" w:rsidP="005F3DAA">
      <w:pPr>
        <w:rPr>
          <w:rFonts w:ascii="Arial" w:hAnsi="Arial" w:cs="Arial"/>
          <w:sz w:val="24"/>
        </w:rPr>
      </w:pPr>
      <w:r w:rsidRPr="007A474D">
        <w:rPr>
          <w:rFonts w:ascii="Arial" w:hAnsi="Arial" w:cs="Arial"/>
          <w:sz w:val="24"/>
        </w:rPr>
        <w:t xml:space="preserve">Version </w:t>
      </w:r>
      <w:r w:rsidRPr="007A474D">
        <w:rPr>
          <w:rFonts w:ascii="Arial" w:hAnsi="Arial" w:cs="Arial"/>
          <w:sz w:val="24"/>
          <w:highlight w:val="yellow"/>
        </w:rPr>
        <w:t>1.0</w:t>
      </w:r>
    </w:p>
    <w:p w14:paraId="0297973B" w14:textId="1B457FC2" w:rsidR="005F3DAA" w:rsidRPr="007A474D" w:rsidRDefault="005F3DAA" w:rsidP="005F3DAA">
      <w:pPr>
        <w:rPr>
          <w:rFonts w:ascii="Arial" w:hAnsi="Arial" w:cs="Arial"/>
          <w:sz w:val="24"/>
        </w:rPr>
      </w:pPr>
      <w:r w:rsidRPr="007A474D">
        <w:rPr>
          <w:rFonts w:ascii="Arial" w:hAnsi="Arial" w:cs="Arial"/>
          <w:sz w:val="24"/>
        </w:rPr>
        <w:t xml:space="preserve">Last modified: </w:t>
      </w:r>
      <w:r w:rsidRPr="007A474D">
        <w:rPr>
          <w:rFonts w:ascii="Arial" w:hAnsi="Arial" w:cs="Arial"/>
          <w:sz w:val="24"/>
          <w:highlight w:val="yellow"/>
        </w:rPr>
        <w:t>DATE</w:t>
      </w:r>
    </w:p>
    <w:p w14:paraId="0C916F6E" w14:textId="77777777" w:rsidR="005F3DAA" w:rsidRPr="007A474D" w:rsidRDefault="005F3DAA" w:rsidP="005F3DAA">
      <w:pPr>
        <w:rPr>
          <w:rFonts w:ascii="Arial" w:hAnsi="Arial" w:cs="Arial"/>
        </w:rPr>
      </w:pPr>
    </w:p>
    <w:p w14:paraId="426C7CE5" w14:textId="77777777" w:rsidR="005F3DAA" w:rsidRPr="007A474D" w:rsidRDefault="005F3DAA" w:rsidP="005F3DAA">
      <w:pPr>
        <w:rPr>
          <w:rFonts w:ascii="Arial" w:hAnsi="Arial" w:cs="Arial"/>
        </w:rPr>
      </w:pPr>
    </w:p>
    <w:p w14:paraId="570034EC" w14:textId="77777777" w:rsidR="005F3DAA" w:rsidRPr="007A474D" w:rsidRDefault="005F3DAA" w:rsidP="005F3DAA">
      <w:pPr>
        <w:rPr>
          <w:rFonts w:ascii="Arial" w:hAnsi="Arial" w:cs="Arial"/>
        </w:rPr>
      </w:pPr>
    </w:p>
    <w:p w14:paraId="5BE5756C"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Adopted for use effective:</w:t>
      </w:r>
      <w:r w:rsidRPr="007A474D">
        <w:rPr>
          <w:rFonts w:ascii="Arial" w:hAnsi="Arial" w:cs="Arial"/>
          <w:sz w:val="28"/>
          <w:szCs w:val="28"/>
        </w:rPr>
        <w:tab/>
        <w:t>___________________________________</w:t>
      </w:r>
    </w:p>
    <w:p w14:paraId="1E4DA323"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Authorized by:</w:t>
      </w:r>
      <w:r w:rsidRPr="007A474D">
        <w:rPr>
          <w:rFonts w:ascii="Arial" w:hAnsi="Arial" w:cs="Arial"/>
          <w:sz w:val="28"/>
          <w:szCs w:val="28"/>
        </w:rPr>
        <w:tab/>
        <w:t>___________________________________</w:t>
      </w:r>
    </w:p>
    <w:p w14:paraId="19A7D759" w14:textId="0CD68F8C"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Name:</w:t>
      </w:r>
      <w:r w:rsidRPr="007A474D">
        <w:rPr>
          <w:rFonts w:ascii="Arial" w:hAnsi="Arial" w:cs="Arial"/>
          <w:sz w:val="28"/>
          <w:szCs w:val="28"/>
        </w:rPr>
        <w:tab/>
        <w:t>___________________________________</w:t>
      </w:r>
    </w:p>
    <w:p w14:paraId="45E0C70E" w14:textId="69400214" w:rsidR="005F3DAA" w:rsidRPr="007A474D" w:rsidRDefault="005F3DAA" w:rsidP="005F3DAA">
      <w:pPr>
        <w:tabs>
          <w:tab w:val="left" w:pos="3690"/>
        </w:tabs>
        <w:spacing w:after="0" w:line="240" w:lineRule="auto"/>
        <w:rPr>
          <w:rFonts w:ascii="Arial" w:hAnsi="Arial" w:cs="Arial"/>
          <w:b/>
          <w:szCs w:val="22"/>
        </w:rPr>
      </w:pPr>
      <w:r w:rsidRPr="007A474D">
        <w:rPr>
          <w:rFonts w:ascii="Arial" w:hAnsi="Arial" w:cs="Arial"/>
          <w:sz w:val="28"/>
          <w:szCs w:val="28"/>
        </w:rPr>
        <w:t>Title:</w:t>
      </w:r>
      <w:r w:rsidRPr="007A474D">
        <w:rPr>
          <w:rFonts w:ascii="Arial" w:hAnsi="Arial" w:cs="Arial"/>
          <w:sz w:val="28"/>
          <w:szCs w:val="28"/>
        </w:rPr>
        <w:tab/>
        <w:t>____________________________________</w:t>
      </w:r>
      <w:r w:rsidRPr="007A474D">
        <w:rPr>
          <w:rFonts w:ascii="Arial" w:hAnsi="Arial" w:cs="Arial"/>
          <w:b/>
          <w:szCs w:val="22"/>
        </w:rPr>
        <w:br w:type="page"/>
      </w:r>
    </w:p>
    <w:p w14:paraId="319E2729" w14:textId="77777777" w:rsidR="0074041E" w:rsidRPr="0074041E" w:rsidRDefault="0074041E" w:rsidP="0074041E">
      <w:pPr>
        <w:pBdr>
          <w:bottom w:val="single" w:sz="4" w:space="1" w:color="auto"/>
        </w:pBdr>
        <w:spacing w:after="120" w:line="240" w:lineRule="auto"/>
        <w:jc w:val="both"/>
        <w:outlineLvl w:val="3"/>
        <w:rPr>
          <w:rFonts w:ascii="Arial" w:eastAsia="Times New Roman" w:hAnsi="Arial" w:cs="Arial"/>
          <w:b/>
          <w:noProof/>
          <w:color w:val="006C41"/>
          <w:sz w:val="24"/>
          <w:lang w:eastAsia="en-US"/>
        </w:rPr>
      </w:pPr>
      <w:r w:rsidRPr="0074041E">
        <w:rPr>
          <w:rFonts w:ascii="Arial" w:eastAsia="Times New Roman" w:hAnsi="Arial" w:cs="Arial"/>
          <w:b/>
          <w:noProof/>
          <w:color w:val="006C41"/>
          <w:sz w:val="24"/>
          <w:lang w:eastAsia="en-US"/>
        </w:rPr>
        <w:lastRenderedPageBreak/>
        <w:t>TABLE OF CONTENTS</w:t>
      </w:r>
    </w:p>
    <w:p w14:paraId="1C8E1BE7" w14:textId="5A44011D"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599" w:history="1">
        <w:r w:rsidR="00F10060" w:rsidRPr="00B53EE3">
          <w:rPr>
            <w:rFonts w:ascii="Arial" w:eastAsiaTheme="minorHAnsi" w:hAnsi="Arial" w:cs="Arial"/>
            <w:noProof/>
            <w:sz w:val="20"/>
            <w:szCs w:val="20"/>
            <w:lang w:eastAsia="en-US"/>
          </w:rPr>
          <w:t>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Note to Reader</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12D121AC" w14:textId="678FCA28"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00" w:history="1">
        <w:r w:rsidR="00F10060" w:rsidRPr="00B53EE3">
          <w:rPr>
            <w:rFonts w:ascii="Arial" w:eastAsiaTheme="minorHAnsi" w:hAnsi="Arial" w:cs="Arial"/>
            <w:noProof/>
            <w:sz w:val="20"/>
            <w:szCs w:val="20"/>
            <w:lang w:eastAsia="en-US"/>
          </w:rPr>
          <w:t>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Preface</w:t>
        </w:r>
        <w:r w:rsidR="00A749B7">
          <w:rPr>
            <w:rFonts w:ascii="Arial" w:eastAsiaTheme="minorHAnsi" w:hAnsi="Arial" w:cs="Arial"/>
            <w:b/>
            <w:noProof/>
            <w:sz w:val="20"/>
            <w:szCs w:val="20"/>
            <w:lang w:eastAsia="en-US"/>
          </w:rPr>
          <w:t>: Transportation Industry</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7C057229" w14:textId="15DFEAFF"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01" w:history="1">
        <w:r w:rsidR="00F10060" w:rsidRPr="00B53EE3">
          <w:rPr>
            <w:rFonts w:ascii="Arial" w:eastAsiaTheme="minorHAnsi" w:hAnsi="Arial" w:cs="Arial"/>
            <w:noProof/>
            <w:sz w:val="20"/>
            <w:szCs w:val="20"/>
            <w:lang w:eastAsia="en-US"/>
          </w:rPr>
          <w:t>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 xml:space="preserve">About </w:t>
        </w:r>
        <w:r w:rsidR="00DB76FB">
          <w:rPr>
            <w:rFonts w:ascii="Arial" w:eastAsiaTheme="minorHAnsi" w:hAnsi="Arial" w:cs="Arial"/>
            <w:b/>
            <w:noProof/>
            <w:sz w:val="20"/>
            <w:szCs w:val="20"/>
            <w:lang w:eastAsia="en-US"/>
          </w:rPr>
          <w:t>T</w:t>
        </w:r>
        <w:r w:rsidR="00F10060" w:rsidRPr="00522837">
          <w:rPr>
            <w:rFonts w:ascii="Arial" w:eastAsiaTheme="minorHAnsi" w:hAnsi="Arial" w:cs="Arial"/>
            <w:b/>
            <w:noProof/>
            <w:sz w:val="20"/>
            <w:szCs w:val="20"/>
            <w:lang w:eastAsia="en-US"/>
          </w:rPr>
          <w:t>his Manual</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77F99550" w14:textId="23EB3FAA"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2" w:history="1">
        <w:r w:rsidR="00F10060" w:rsidRPr="00B53EE3">
          <w:rPr>
            <w:rFonts w:ascii="Arial" w:eastAsiaTheme="minorHAnsi" w:hAnsi="Arial" w:cs="Arial"/>
            <w:noProof/>
            <w:sz w:val="20"/>
            <w:szCs w:val="20"/>
            <w:lang w:eastAsia="en-US"/>
          </w:rPr>
          <w:t>3.1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Control and Distribution</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3CE2192C" w14:textId="1D3B649C"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3" w:history="1">
        <w:r w:rsidR="00F10060" w:rsidRPr="00B53EE3">
          <w:rPr>
            <w:rFonts w:ascii="Arial" w:eastAsiaTheme="minorHAnsi" w:hAnsi="Arial" w:cs="Arial"/>
            <w:noProof/>
            <w:sz w:val="20"/>
            <w:szCs w:val="20"/>
            <w:lang w:eastAsia="en-US"/>
          </w:rPr>
          <w:t>3.2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Amendments</w:t>
        </w:r>
        <w:r w:rsidR="00F10060" w:rsidRPr="0074041E">
          <w:rPr>
            <w:rFonts w:ascii="Arial" w:eastAsiaTheme="minorHAnsi" w:hAnsi="Arial" w:cs="Arial"/>
            <w:noProof/>
            <w:webHidden/>
            <w:sz w:val="20"/>
            <w:szCs w:val="20"/>
            <w:lang w:eastAsia="en-US"/>
          </w:rPr>
          <w:tab/>
        </w:r>
      </w:hyperlink>
      <w:r w:rsidR="00CC35DF">
        <w:rPr>
          <w:rFonts w:ascii="Arial" w:eastAsiaTheme="minorHAnsi" w:hAnsi="Arial" w:cs="Arial"/>
          <w:noProof/>
          <w:sz w:val="20"/>
          <w:szCs w:val="20"/>
          <w:lang w:eastAsia="en-US"/>
        </w:rPr>
        <w:t>4</w:t>
      </w:r>
    </w:p>
    <w:p w14:paraId="48EC713E" w14:textId="06531B9C"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4" w:history="1">
        <w:r w:rsidR="00F10060" w:rsidRPr="00B53EE3">
          <w:rPr>
            <w:rFonts w:ascii="Arial" w:eastAsiaTheme="minorHAnsi" w:hAnsi="Arial" w:cs="Arial"/>
            <w:noProof/>
            <w:sz w:val="20"/>
            <w:szCs w:val="20"/>
            <w:lang w:eastAsia="en-US"/>
          </w:rPr>
          <w:t>3.3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Documents Incorporated by Reference</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31C14392" w14:textId="494B002F"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5" w:history="1">
        <w:r w:rsidR="00F10060" w:rsidRPr="00B53EE3">
          <w:rPr>
            <w:rFonts w:ascii="Arial" w:eastAsiaTheme="minorHAnsi" w:hAnsi="Arial" w:cs="Arial"/>
            <w:noProof/>
            <w:sz w:val="20"/>
            <w:szCs w:val="20"/>
            <w:lang w:eastAsia="en-US"/>
          </w:rPr>
          <w:t>3.4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Applicable Regulations</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5E4A0F07" w14:textId="542232FA"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06" w:history="1">
        <w:r w:rsidR="00F10060" w:rsidRPr="00B53EE3">
          <w:rPr>
            <w:rFonts w:ascii="Arial" w:eastAsiaTheme="minorHAnsi" w:hAnsi="Arial" w:cs="Arial"/>
            <w:noProof/>
            <w:sz w:val="20"/>
            <w:szCs w:val="20"/>
            <w:lang w:eastAsia="en-US"/>
          </w:rPr>
          <w:t>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Glossary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A2F7B53" w14:textId="5712705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7" w:history="1">
        <w:r w:rsidR="00F10060" w:rsidRPr="00B53EE3">
          <w:rPr>
            <w:rFonts w:ascii="Arial" w:eastAsiaTheme="minorHAnsi" w:hAnsi="Arial" w:cs="Arial"/>
            <w:noProof/>
            <w:sz w:val="20"/>
            <w:szCs w:val="20"/>
            <w:lang w:eastAsia="en-US"/>
          </w:rPr>
          <w:t>4.1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Abbreviations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6A9AFBB0" w14:textId="4C9C5317"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8" w:history="1">
        <w:r w:rsidR="00F10060" w:rsidRPr="00B53EE3">
          <w:rPr>
            <w:rFonts w:ascii="Arial" w:eastAsiaTheme="minorHAnsi" w:hAnsi="Arial" w:cs="Arial"/>
            <w:noProof/>
            <w:sz w:val="20"/>
            <w:szCs w:val="20"/>
            <w:lang w:eastAsia="en-US"/>
          </w:rPr>
          <w:t>4.2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Relevant Committees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6B6754A" w14:textId="57A55E56"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9" w:history="1">
        <w:r w:rsidR="00F10060" w:rsidRPr="00B53EE3">
          <w:rPr>
            <w:rFonts w:ascii="Arial" w:eastAsiaTheme="minorHAnsi" w:hAnsi="Arial" w:cs="Arial"/>
            <w:noProof/>
            <w:sz w:val="20"/>
            <w:szCs w:val="20"/>
            <w:lang w:eastAsia="en-US"/>
          </w:rPr>
          <w:t>4.3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Key Terms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30BE765E" w14:textId="4FF65FD1"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10" w:history="1">
        <w:r w:rsidR="00F10060" w:rsidRPr="00B53EE3">
          <w:rPr>
            <w:rFonts w:ascii="Arial" w:eastAsiaTheme="minorHAnsi" w:hAnsi="Arial" w:cs="Arial"/>
            <w:noProof/>
            <w:sz w:val="20"/>
            <w:szCs w:val="20"/>
            <w:lang w:eastAsia="en-US"/>
          </w:rPr>
          <w:t>5</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Introduction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15CFCFDD" w14:textId="15F1E977"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1" w:history="1">
        <w:r w:rsidR="00F10060" w:rsidRPr="00B53EE3">
          <w:rPr>
            <w:rFonts w:ascii="Arial" w:eastAsiaTheme="minorHAnsi" w:hAnsi="Arial" w:cs="Arial"/>
            <w:noProof/>
            <w:sz w:val="20"/>
            <w:szCs w:val="20"/>
            <w:lang w:eastAsia="en-US"/>
          </w:rPr>
          <w:t>5.1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Why Have a Fatigue Risk Management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60661159" w14:textId="292D8160"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2" w:history="1">
        <w:r w:rsidR="00F10060" w:rsidRPr="00B53EE3">
          <w:rPr>
            <w:rFonts w:ascii="Arial" w:eastAsiaTheme="minorHAnsi" w:hAnsi="Arial" w:cs="Arial"/>
            <w:noProof/>
            <w:sz w:val="20"/>
            <w:szCs w:val="20"/>
            <w:lang w:eastAsia="en-US"/>
          </w:rPr>
          <w:t>5.2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Risk Management Program Components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46B468C9" w14:textId="27DE765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3" w:history="1">
        <w:r w:rsidR="00F10060" w:rsidRPr="00B53EE3">
          <w:rPr>
            <w:rFonts w:ascii="Arial" w:eastAsiaTheme="minorHAnsi" w:hAnsi="Arial" w:cs="Arial"/>
            <w:noProof/>
            <w:sz w:val="20"/>
            <w:szCs w:val="20"/>
            <w:lang w:eastAsia="en-US"/>
          </w:rPr>
          <w:t>5.3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Accountability Chart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10</w:t>
        </w:r>
        <w:r w:rsidR="00F10060" w:rsidRPr="0074041E">
          <w:rPr>
            <w:rFonts w:ascii="Arial" w:eastAsiaTheme="minorHAnsi" w:hAnsi="Arial" w:cs="Arial"/>
            <w:noProof/>
            <w:webHidden/>
            <w:sz w:val="20"/>
            <w:szCs w:val="20"/>
            <w:lang w:eastAsia="en-US"/>
          </w:rPr>
          <w:fldChar w:fldCharType="end"/>
        </w:r>
      </w:hyperlink>
    </w:p>
    <w:p w14:paraId="1224BE9D" w14:textId="4FF17D05"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14" w:history="1">
        <w:r w:rsidR="00F10060" w:rsidRPr="00B53EE3">
          <w:rPr>
            <w:rFonts w:ascii="Arial" w:eastAsiaTheme="minorHAnsi" w:hAnsi="Arial" w:cs="Arial"/>
            <w:noProof/>
            <w:sz w:val="20"/>
            <w:szCs w:val="20"/>
            <w:lang w:eastAsia="en-US"/>
          </w:rPr>
          <w:t>6</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Policies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26B14D7A" w14:textId="482610DF"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5" w:history="1">
        <w:r w:rsidR="00F10060" w:rsidRPr="00B53EE3">
          <w:rPr>
            <w:rFonts w:ascii="Arial" w:eastAsiaTheme="minorHAnsi" w:hAnsi="Arial" w:cs="Arial"/>
            <w:noProof/>
            <w:sz w:val="20"/>
            <w:szCs w:val="20"/>
            <w:lang w:eastAsia="en-US"/>
          </w:rPr>
          <w:t>6.1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Management Commitment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7AF5FCE3" w14:textId="083CC714"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6" w:history="1">
        <w:r w:rsidR="00F10060" w:rsidRPr="00B53EE3">
          <w:rPr>
            <w:rFonts w:ascii="Arial" w:eastAsiaTheme="minorHAnsi" w:hAnsi="Arial" w:cs="Arial"/>
            <w:noProof/>
            <w:sz w:val="20"/>
            <w:szCs w:val="20"/>
            <w:lang w:eastAsia="en-US"/>
          </w:rPr>
          <w:t>6.2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Safety Objectives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49F379D0" w14:textId="14C6A9DF"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7" w:history="1">
        <w:r w:rsidR="00F10060" w:rsidRPr="00B53EE3">
          <w:rPr>
            <w:rFonts w:ascii="Arial" w:eastAsiaTheme="minorHAnsi" w:hAnsi="Arial" w:cs="Arial"/>
            <w:noProof/>
            <w:sz w:val="20"/>
            <w:szCs w:val="20"/>
            <w:lang w:eastAsia="en-US"/>
          </w:rPr>
          <w:t>6.3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Shared Responsibility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13</w:t>
        </w:r>
        <w:r w:rsidR="00F10060" w:rsidRPr="0074041E">
          <w:rPr>
            <w:rFonts w:ascii="Arial" w:eastAsiaTheme="minorHAnsi" w:hAnsi="Arial" w:cs="Arial"/>
            <w:noProof/>
            <w:webHidden/>
            <w:sz w:val="20"/>
            <w:szCs w:val="20"/>
            <w:lang w:eastAsia="en-US"/>
          </w:rPr>
          <w:fldChar w:fldCharType="end"/>
        </w:r>
      </w:hyperlink>
    </w:p>
    <w:p w14:paraId="1C950964" w14:textId="64116FB8"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8" w:history="1">
        <w:r w:rsidR="00F10060" w:rsidRPr="00B53EE3">
          <w:rPr>
            <w:rFonts w:ascii="Arial" w:eastAsiaTheme="minorHAnsi" w:hAnsi="Arial" w:cs="Arial"/>
            <w:noProof/>
            <w:sz w:val="20"/>
            <w:szCs w:val="20"/>
            <w:lang w:eastAsia="en-US"/>
          </w:rPr>
          <w:t>6.4</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Non-Punitive Reporting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17</w:t>
        </w:r>
        <w:r w:rsidR="00F10060" w:rsidRPr="0074041E">
          <w:rPr>
            <w:rFonts w:ascii="Arial" w:eastAsiaTheme="minorHAnsi" w:hAnsi="Arial" w:cs="Arial"/>
            <w:noProof/>
            <w:webHidden/>
            <w:sz w:val="20"/>
            <w:szCs w:val="20"/>
            <w:lang w:eastAsia="en-US"/>
          </w:rPr>
          <w:fldChar w:fldCharType="end"/>
        </w:r>
      </w:hyperlink>
    </w:p>
    <w:p w14:paraId="1C95F93A" w14:textId="3E4742CB"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19" w:history="1">
        <w:r w:rsidR="00F10060" w:rsidRPr="00522837">
          <w:rPr>
            <w:rFonts w:ascii="Arial" w:eastAsiaTheme="minorHAnsi" w:hAnsi="Arial" w:cs="Arial"/>
            <w:noProof/>
            <w:sz w:val="20"/>
            <w:szCs w:val="20"/>
            <w:lang w:eastAsia="en-US"/>
          </w:rPr>
          <w:t>7</w:t>
        </w:r>
        <w:r w:rsidR="00522837" w:rsidRP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Process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4086ECE1" w14:textId="252AF626"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0" w:history="1">
        <w:r w:rsidR="00F10060" w:rsidRPr="00B53EE3">
          <w:rPr>
            <w:rFonts w:ascii="Arial" w:eastAsiaTheme="minorHAnsi" w:hAnsi="Arial" w:cs="Arial"/>
            <w:noProof/>
            <w:sz w:val="20"/>
            <w:szCs w:val="20"/>
            <w:lang w:eastAsia="en-US"/>
          </w:rPr>
          <w:t>7.1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Overview</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133A402B" w14:textId="20A6BE9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1" w:history="1">
        <w:r w:rsidR="00F10060" w:rsidRPr="00B53EE3">
          <w:rPr>
            <w:rFonts w:ascii="Arial" w:eastAsiaTheme="minorHAnsi" w:hAnsi="Arial" w:cs="Arial"/>
            <w:noProof/>
            <w:sz w:val="20"/>
            <w:szCs w:val="20"/>
            <w:lang w:eastAsia="en-US"/>
          </w:rPr>
          <w:t>7.2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Understanding Fatigue Risk</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3CBC6F96" w14:textId="2C829DAB"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2" w:history="1">
        <w:r w:rsidR="00F10060" w:rsidRPr="00B53EE3">
          <w:rPr>
            <w:rFonts w:ascii="Arial" w:eastAsiaTheme="minorHAnsi" w:hAnsi="Arial" w:cs="Arial"/>
            <w:noProof/>
            <w:sz w:val="20"/>
            <w:szCs w:val="20"/>
            <w:lang w:eastAsia="en-US"/>
          </w:rPr>
          <w:t>7.3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Countermeasures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25</w:t>
        </w:r>
        <w:r w:rsidR="00F10060" w:rsidRPr="0074041E">
          <w:rPr>
            <w:rFonts w:ascii="Arial" w:eastAsiaTheme="minorHAnsi" w:hAnsi="Arial" w:cs="Arial"/>
            <w:noProof/>
            <w:webHidden/>
            <w:sz w:val="20"/>
            <w:szCs w:val="20"/>
            <w:lang w:eastAsia="en-US"/>
          </w:rPr>
          <w:fldChar w:fldCharType="end"/>
        </w:r>
      </w:hyperlink>
    </w:p>
    <w:p w14:paraId="2411AFA6" w14:textId="2DC0D54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3" w:history="1">
        <w:r w:rsidR="00F10060" w:rsidRPr="00B53EE3">
          <w:rPr>
            <w:rFonts w:ascii="Arial" w:eastAsiaTheme="minorHAnsi" w:hAnsi="Arial" w:cs="Arial"/>
            <w:noProof/>
            <w:sz w:val="20"/>
            <w:szCs w:val="20"/>
            <w:lang w:eastAsia="en-US"/>
          </w:rPr>
          <w:t>7.4</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Monitoring Data Collected from Operations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27</w:t>
        </w:r>
        <w:r w:rsidR="00F10060" w:rsidRPr="0074041E">
          <w:rPr>
            <w:rFonts w:ascii="Arial" w:eastAsiaTheme="minorHAnsi" w:hAnsi="Arial" w:cs="Arial"/>
            <w:noProof/>
            <w:webHidden/>
            <w:sz w:val="20"/>
            <w:szCs w:val="20"/>
            <w:lang w:eastAsia="en-US"/>
          </w:rPr>
          <w:fldChar w:fldCharType="end"/>
        </w:r>
      </w:hyperlink>
    </w:p>
    <w:p w14:paraId="558C4B32" w14:textId="16D1D510"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4" w:history="1">
        <w:r w:rsidR="00F10060" w:rsidRPr="00B53EE3">
          <w:rPr>
            <w:rFonts w:ascii="Arial" w:eastAsiaTheme="minorHAnsi" w:hAnsi="Arial" w:cs="Arial"/>
            <w:noProof/>
            <w:sz w:val="20"/>
            <w:szCs w:val="20"/>
            <w:lang w:eastAsia="en-US"/>
          </w:rPr>
          <w:t>7.5</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Identifying Fatigue Hazards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28</w:t>
        </w:r>
        <w:r w:rsidR="00F10060" w:rsidRPr="0074041E">
          <w:rPr>
            <w:rFonts w:ascii="Arial" w:eastAsiaTheme="minorHAnsi" w:hAnsi="Arial" w:cs="Arial"/>
            <w:noProof/>
            <w:webHidden/>
            <w:sz w:val="20"/>
            <w:szCs w:val="20"/>
            <w:lang w:eastAsia="en-US"/>
          </w:rPr>
          <w:fldChar w:fldCharType="end"/>
        </w:r>
      </w:hyperlink>
    </w:p>
    <w:p w14:paraId="022D997B" w14:textId="6D7378BE"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5" w:history="1">
        <w:r w:rsidR="00F10060" w:rsidRPr="00B53EE3">
          <w:rPr>
            <w:rFonts w:ascii="Arial" w:eastAsiaTheme="minorHAnsi" w:hAnsi="Arial" w:cs="Arial"/>
            <w:noProof/>
            <w:sz w:val="20"/>
            <w:szCs w:val="20"/>
            <w:lang w:eastAsia="en-US"/>
          </w:rPr>
          <w:t>7.6</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Assessing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30</w:t>
        </w:r>
        <w:r w:rsidR="00F10060" w:rsidRPr="0074041E">
          <w:rPr>
            <w:rFonts w:ascii="Arial" w:eastAsiaTheme="minorHAnsi" w:hAnsi="Arial" w:cs="Arial"/>
            <w:noProof/>
            <w:webHidden/>
            <w:sz w:val="20"/>
            <w:szCs w:val="20"/>
            <w:lang w:eastAsia="en-US"/>
          </w:rPr>
          <w:fldChar w:fldCharType="end"/>
        </w:r>
      </w:hyperlink>
    </w:p>
    <w:p w14:paraId="2A65AEC5" w14:textId="5566D1F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6" w:history="1">
        <w:r w:rsidR="00F10060" w:rsidRPr="00B53EE3">
          <w:rPr>
            <w:rFonts w:ascii="Arial" w:eastAsiaTheme="minorHAnsi" w:hAnsi="Arial" w:cs="Arial"/>
            <w:noProof/>
            <w:sz w:val="20"/>
            <w:szCs w:val="20"/>
            <w:lang w:eastAsia="en-US"/>
          </w:rPr>
          <w:t>7.7</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Mitigating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31</w:t>
        </w:r>
        <w:r w:rsidR="00F10060" w:rsidRPr="0074041E">
          <w:rPr>
            <w:rFonts w:ascii="Arial" w:eastAsiaTheme="minorHAnsi" w:hAnsi="Arial" w:cs="Arial"/>
            <w:noProof/>
            <w:webHidden/>
            <w:sz w:val="20"/>
            <w:szCs w:val="20"/>
            <w:lang w:eastAsia="en-US"/>
          </w:rPr>
          <w:fldChar w:fldCharType="end"/>
        </w:r>
      </w:hyperlink>
    </w:p>
    <w:p w14:paraId="19EE800E" w14:textId="3FA0AD19"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27" w:history="1">
        <w:r w:rsidR="00F10060" w:rsidRPr="00B53EE3">
          <w:rPr>
            <w:rFonts w:ascii="Arial" w:eastAsiaTheme="minorHAnsi" w:hAnsi="Arial" w:cs="Arial"/>
            <w:noProof/>
            <w:sz w:val="20"/>
            <w:szCs w:val="20"/>
            <w:lang w:eastAsia="en-US"/>
          </w:rPr>
          <w:t>8</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Safety Promotion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6DB36450" w14:textId="0C97543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8" w:history="1">
        <w:r w:rsidR="00F10060" w:rsidRPr="00B53EE3">
          <w:rPr>
            <w:rFonts w:ascii="Arial" w:eastAsiaTheme="minorHAnsi" w:hAnsi="Arial" w:cs="Arial"/>
            <w:noProof/>
            <w:sz w:val="20"/>
            <w:szCs w:val="20"/>
            <w:lang w:eastAsia="en-US"/>
          </w:rPr>
          <w:t>8.1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Safety Culture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161C38FE" w14:textId="486B2FE6"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9" w:history="1">
        <w:r w:rsidR="00F10060" w:rsidRPr="00B53EE3">
          <w:rPr>
            <w:rFonts w:ascii="Arial" w:eastAsiaTheme="minorHAnsi" w:hAnsi="Arial" w:cs="Arial"/>
            <w:noProof/>
            <w:sz w:val="20"/>
            <w:szCs w:val="20"/>
            <w:lang w:eastAsia="en-US"/>
          </w:rPr>
          <w:t>8.2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Communication Plan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33</w:t>
        </w:r>
        <w:r w:rsidR="00F10060" w:rsidRPr="0074041E">
          <w:rPr>
            <w:rFonts w:ascii="Arial" w:eastAsiaTheme="minorHAnsi" w:hAnsi="Arial" w:cs="Arial"/>
            <w:noProof/>
            <w:webHidden/>
            <w:sz w:val="20"/>
            <w:szCs w:val="20"/>
            <w:lang w:eastAsia="en-US"/>
          </w:rPr>
          <w:fldChar w:fldCharType="end"/>
        </w:r>
      </w:hyperlink>
    </w:p>
    <w:p w14:paraId="53C3195A" w14:textId="132FA5B5"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0" w:history="1">
        <w:r w:rsidR="00F10060" w:rsidRPr="00B53EE3">
          <w:rPr>
            <w:rFonts w:ascii="Arial" w:eastAsiaTheme="minorHAnsi" w:hAnsi="Arial" w:cs="Arial"/>
            <w:noProof/>
            <w:sz w:val="20"/>
            <w:szCs w:val="20"/>
            <w:lang w:eastAsia="en-US"/>
          </w:rPr>
          <w:t>8.3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Training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36</w:t>
        </w:r>
        <w:r w:rsidR="00F10060" w:rsidRPr="0074041E">
          <w:rPr>
            <w:rFonts w:ascii="Arial" w:eastAsiaTheme="minorHAnsi" w:hAnsi="Arial" w:cs="Arial"/>
            <w:noProof/>
            <w:webHidden/>
            <w:sz w:val="20"/>
            <w:szCs w:val="20"/>
            <w:lang w:eastAsia="en-US"/>
          </w:rPr>
          <w:fldChar w:fldCharType="end"/>
        </w:r>
      </w:hyperlink>
    </w:p>
    <w:p w14:paraId="7EB06A8F" w14:textId="3B3E0FEA"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31" w:history="1">
        <w:r w:rsidR="00F10060" w:rsidRPr="00522837">
          <w:rPr>
            <w:rFonts w:ascii="Arial" w:eastAsiaTheme="minorHAnsi" w:hAnsi="Arial" w:cs="Arial"/>
            <w:b/>
            <w:noProof/>
            <w:sz w:val="20"/>
            <w:szCs w:val="20"/>
            <w:lang w:eastAsia="en-US"/>
          </w:rPr>
          <w:t>9</w:t>
        </w:r>
        <w:r w:rsidR="00522837" w:rsidRPr="00522837">
          <w:rPr>
            <w:rFonts w:ascii="Arial" w:eastAsiaTheme="minorHAnsi" w:hAnsi="Arial" w:cs="Arial"/>
            <w:b/>
            <w:noProof/>
            <w:sz w:val="20"/>
            <w:szCs w:val="20"/>
            <w:lang w:eastAsia="en-US"/>
          </w:rPr>
          <w:t xml:space="preserve">  </w:t>
        </w:r>
        <w:r w:rsidR="00F10060" w:rsidRPr="00522837">
          <w:rPr>
            <w:rFonts w:ascii="Arial" w:eastAsiaTheme="minorHAnsi" w:hAnsi="Arial" w:cs="Arial"/>
            <w:b/>
            <w:noProof/>
            <w:sz w:val="20"/>
            <w:szCs w:val="20"/>
            <w:lang w:eastAsia="en-US"/>
          </w:rPr>
          <w:t>Quality Assurance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0F4DA1F" w14:textId="1E4C1D70"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2" w:history="1">
        <w:r w:rsidR="00F10060" w:rsidRPr="00B53EE3">
          <w:rPr>
            <w:rFonts w:ascii="Arial" w:eastAsiaTheme="minorHAnsi" w:hAnsi="Arial" w:cs="Arial"/>
            <w:noProof/>
            <w:sz w:val="20"/>
            <w:szCs w:val="20"/>
            <w:lang w:eastAsia="en-US"/>
          </w:rPr>
          <w:t>9.1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Continuous Improvement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C60BFEF" w14:textId="74E99C14"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3" w:history="1">
        <w:r w:rsidR="00F10060" w:rsidRPr="00B53EE3">
          <w:rPr>
            <w:rFonts w:ascii="Arial" w:eastAsiaTheme="minorHAnsi" w:hAnsi="Arial" w:cs="Arial"/>
            <w:noProof/>
            <w:sz w:val="20"/>
            <w:szCs w:val="20"/>
            <w:lang w:eastAsia="en-US"/>
          </w:rPr>
          <w:t>9.2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Auditing</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42</w:t>
        </w:r>
        <w:r w:rsidR="00F10060" w:rsidRPr="0074041E">
          <w:rPr>
            <w:rFonts w:ascii="Arial" w:eastAsiaTheme="minorHAnsi" w:hAnsi="Arial" w:cs="Arial"/>
            <w:noProof/>
            <w:webHidden/>
            <w:sz w:val="20"/>
            <w:szCs w:val="20"/>
            <w:lang w:eastAsia="en-US"/>
          </w:rPr>
          <w:fldChar w:fldCharType="end"/>
        </w:r>
      </w:hyperlink>
    </w:p>
    <w:p w14:paraId="06B02A84" w14:textId="78516179"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4" w:history="1">
        <w:r w:rsidR="00F10060" w:rsidRPr="00B53EE3">
          <w:rPr>
            <w:rFonts w:ascii="Arial" w:eastAsiaTheme="minorHAnsi" w:hAnsi="Arial" w:cs="Arial"/>
            <w:noProof/>
            <w:sz w:val="20"/>
            <w:szCs w:val="20"/>
            <w:lang w:eastAsia="en-US"/>
          </w:rPr>
          <w:t>9.3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Performance Evaluation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45</w:t>
        </w:r>
        <w:r w:rsidR="00F10060" w:rsidRPr="0074041E">
          <w:rPr>
            <w:rFonts w:ascii="Arial" w:eastAsiaTheme="minorHAnsi" w:hAnsi="Arial" w:cs="Arial"/>
            <w:noProof/>
            <w:webHidden/>
            <w:sz w:val="20"/>
            <w:szCs w:val="20"/>
            <w:lang w:eastAsia="en-US"/>
          </w:rPr>
          <w:fldChar w:fldCharType="end"/>
        </w:r>
      </w:hyperlink>
    </w:p>
    <w:p w14:paraId="2F5BB2A4" w14:textId="00C81005"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35" w:history="1">
        <w:r w:rsidR="00F10060" w:rsidRPr="00B53EE3">
          <w:rPr>
            <w:rFonts w:ascii="Arial" w:eastAsiaTheme="minorHAnsi" w:hAnsi="Arial" w:cs="Arial"/>
            <w:noProof/>
            <w:sz w:val="20"/>
            <w:szCs w:val="20"/>
            <w:lang w:eastAsia="en-US"/>
          </w:rPr>
          <w:t>10</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FRMP Implementation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6BE10941" w14:textId="30A37264"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6" w:history="1">
        <w:r w:rsidR="00F10060" w:rsidRPr="00B53EE3">
          <w:rPr>
            <w:rFonts w:ascii="Arial" w:eastAsiaTheme="minorHAnsi" w:hAnsi="Arial" w:cs="Arial"/>
            <w:noProof/>
            <w:sz w:val="20"/>
            <w:szCs w:val="20"/>
            <w:lang w:eastAsia="en-US"/>
          </w:rPr>
          <w:t>10.1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Risk Controls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332CEDFD" w14:textId="7FD5AED4"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7" w:history="1">
        <w:r w:rsidR="00F10060" w:rsidRPr="00B53EE3">
          <w:rPr>
            <w:rFonts w:ascii="Arial" w:eastAsiaTheme="minorHAnsi" w:hAnsi="Arial" w:cs="Arial"/>
            <w:noProof/>
            <w:sz w:val="20"/>
            <w:szCs w:val="20"/>
            <w:lang w:eastAsia="en-US"/>
          </w:rPr>
          <w:t>10.2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Information Technology Systems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5DB2C1A0" w14:textId="1091E37A" w:rsidR="00F10060" w:rsidRPr="0074041E"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8" w:history="1">
        <w:r w:rsidR="00F10060" w:rsidRPr="00B53EE3">
          <w:rPr>
            <w:rFonts w:ascii="Arial" w:eastAsiaTheme="minorHAnsi" w:hAnsi="Arial" w:cs="Arial"/>
            <w:noProof/>
            <w:sz w:val="20"/>
            <w:szCs w:val="20"/>
            <w:lang w:eastAsia="en-US"/>
          </w:rPr>
          <w:t>10.3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2DBAF23D" w14:textId="23242A08"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39" w:history="1">
        <w:r w:rsidR="00F10060" w:rsidRPr="00B53EE3">
          <w:rPr>
            <w:rFonts w:ascii="Arial" w:eastAsiaTheme="minorHAnsi" w:hAnsi="Arial" w:cs="Arial"/>
            <w:noProof/>
            <w:sz w:val="20"/>
            <w:szCs w:val="20"/>
            <w:lang w:eastAsia="en-US"/>
          </w:rPr>
          <w:t>11</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Amendment Record Sheet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51</w:t>
        </w:r>
        <w:r w:rsidR="00F10060" w:rsidRPr="0074041E">
          <w:rPr>
            <w:rFonts w:ascii="Arial" w:eastAsiaTheme="minorHAnsi" w:hAnsi="Arial" w:cs="Arial"/>
            <w:noProof/>
            <w:webHidden/>
            <w:sz w:val="20"/>
            <w:szCs w:val="20"/>
            <w:lang w:eastAsia="en-US"/>
          </w:rPr>
          <w:fldChar w:fldCharType="end"/>
        </w:r>
      </w:hyperlink>
    </w:p>
    <w:p w14:paraId="77EBE333" w14:textId="24B7EF77" w:rsidR="00F10060" w:rsidRPr="0074041E" w:rsidRDefault="002462E8" w:rsidP="00186D7A">
      <w:pPr>
        <w:tabs>
          <w:tab w:val="right" w:leader="dot" w:pos="11520"/>
        </w:tabs>
        <w:spacing w:after="30" w:line="240" w:lineRule="auto"/>
        <w:rPr>
          <w:rFonts w:ascii="Arial" w:eastAsiaTheme="minorHAnsi" w:hAnsi="Arial" w:cs="Arial"/>
          <w:noProof/>
          <w:sz w:val="20"/>
          <w:szCs w:val="20"/>
          <w:lang w:eastAsia="en-US"/>
        </w:rPr>
      </w:pPr>
      <w:hyperlink w:anchor="_Toc14706640" w:history="1">
        <w:r w:rsidR="00F10060" w:rsidRPr="00B53EE3">
          <w:rPr>
            <w:rFonts w:ascii="Arial" w:eastAsiaTheme="minorHAnsi" w:hAnsi="Arial" w:cs="Arial"/>
            <w:noProof/>
            <w:sz w:val="20"/>
            <w:szCs w:val="20"/>
            <w:lang w:eastAsia="en-US"/>
          </w:rPr>
          <w:t>12</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Appendices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2F7821F3" w14:textId="73E1A026" w:rsidR="00F10060" w:rsidRPr="00522837" w:rsidRDefault="002462E8"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41" w:history="1">
        <w:r w:rsidR="00F10060" w:rsidRPr="00B53EE3">
          <w:rPr>
            <w:rFonts w:ascii="Arial" w:eastAsiaTheme="minorHAnsi" w:hAnsi="Arial" w:cs="Arial"/>
            <w:noProof/>
            <w:sz w:val="20"/>
            <w:szCs w:val="20"/>
            <w:lang w:eastAsia="en-US"/>
          </w:rPr>
          <w:t>12.1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PVT Screening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5E4900D0" w14:textId="3B94B2A6" w:rsidR="00522837" w:rsidRDefault="00522837">
      <w:pPr>
        <w:spacing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br w:type="page"/>
      </w:r>
    </w:p>
    <w:p w14:paraId="0CF30C2A" w14:textId="718026EF" w:rsidR="008B3EF6"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0" w:name="_Ref526944811"/>
      <w:bookmarkStart w:id="1" w:name="_Toc524595695"/>
      <w:r>
        <w:rPr>
          <w:rFonts w:ascii="Arial" w:eastAsia="Times New Roman" w:hAnsi="Arial" w:cs="Arial"/>
          <w:b/>
          <w:noProof/>
          <w:color w:val="006C41"/>
          <w:sz w:val="32"/>
          <w:szCs w:val="32"/>
          <w:lang w:eastAsia="en-US"/>
        </w:rPr>
        <w:lastRenderedPageBreak/>
        <w:t>NOTE TO READER</w:t>
      </w:r>
    </w:p>
    <w:p w14:paraId="632653B0" w14:textId="175C484A" w:rsidR="008B3EF6" w:rsidRPr="007A474D" w:rsidRDefault="008B3EF6" w:rsidP="000F2E1C">
      <w:pPr>
        <w:spacing w:afterLines="60" w:after="144"/>
        <w:rPr>
          <w:rFonts w:ascii="Arial" w:hAnsi="Arial" w:cs="Arial"/>
          <w:szCs w:val="22"/>
        </w:rPr>
      </w:pPr>
      <w:r w:rsidRPr="007A474D">
        <w:rPr>
          <w:rFonts w:ascii="Arial" w:hAnsi="Arial" w:cs="Arial"/>
          <w:szCs w:val="22"/>
        </w:rPr>
        <w:t>This document was developed with funding and support from the National Safety Council. All content is copyright 2019 by Pulsar Informatics, Inc. and is made available to the Company under a perpetual, fully paid up, worldwide, non-exclusive license subject to the limitations stated below.</w:t>
      </w:r>
    </w:p>
    <w:p w14:paraId="50657C20"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 xml:space="preserve">As an active member of the National Safety Council, the Company is permitted to use, copy, reproduce, amend, store (in both printed and electronic versions), and distribute this document to its affiliates, employees, contractors, shareholders and directors, for internal business purposes only. </w:t>
      </w:r>
    </w:p>
    <w:p w14:paraId="6057B4C2"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The material in this document is made available on an as-is basis. Neither Pulsar Informatics nor the National Safety Council makes any representations or warranties of any kind, whether express, implied, statutory or otherwise, regarding the information contained within this document. Pulsar Informatics and the National Safety Council each disclaims all liabilities in connection with claims that may be related directly or indirectly to the implementation of fatigue risk management policies, procedures, or controls adopted by the Company. To the extent the Company intends to make medical, health, financial, legal, work-related, business-related, logistical, or other relevant important decisions based upon the information provided in this document, the Company agrees to do so at its own risk and that Pulsar Informatics and the National Safety Council shall be held harmless from and accept no liability for any errors, omissions, mistakes, or other faults resulting from such decisions or actions.</w:t>
      </w:r>
    </w:p>
    <w:p w14:paraId="46581616" w14:textId="62D1D91E" w:rsidR="0010228E" w:rsidRPr="007A474D" w:rsidRDefault="008B3EF6" w:rsidP="000F2E1C">
      <w:pPr>
        <w:spacing w:afterLines="60" w:after="144"/>
        <w:rPr>
          <w:rFonts w:ascii="Arial" w:hAnsi="Arial" w:cs="Arial"/>
          <w:szCs w:val="22"/>
        </w:rPr>
      </w:pPr>
      <w:r w:rsidRPr="007A474D">
        <w:rPr>
          <w:rFonts w:ascii="Arial" w:hAnsi="Arial" w:cs="Arial"/>
          <w:szCs w:val="22"/>
        </w:rPr>
        <w:t>In no event shall either Pulsar Informatics or the National Safety Council be liable to the Company or any third party for consequential damages, including, without limitation, indirect, special, punitive, or exemplary damages for loss of business, loss of profits, business interruption, or loss of data arising out of or connected in any way with the use of or inability to use the information in this document.</w:t>
      </w:r>
    </w:p>
    <w:p w14:paraId="2783517B" w14:textId="4EF4ECE1" w:rsidR="0010228E" w:rsidRPr="007A474D" w:rsidRDefault="0010228E" w:rsidP="000F2E1C">
      <w:pPr>
        <w:spacing w:afterLines="60" w:after="144" w:line="240" w:lineRule="auto"/>
        <w:rPr>
          <w:rFonts w:ascii="Arial" w:hAnsi="Arial" w:cs="Arial"/>
          <w:szCs w:val="22"/>
        </w:rPr>
      </w:pPr>
    </w:p>
    <w:p w14:paraId="0EFDECDE" w14:textId="394C9097" w:rsidR="00D52003"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t>PREFACE</w:t>
      </w:r>
      <w:r w:rsidR="00CC35DF">
        <w:rPr>
          <w:rFonts w:ascii="Arial" w:eastAsia="Times New Roman" w:hAnsi="Arial" w:cs="Arial"/>
          <w:b/>
          <w:noProof/>
          <w:color w:val="006C41"/>
          <w:sz w:val="32"/>
          <w:szCs w:val="32"/>
          <w:lang w:eastAsia="en-US"/>
        </w:rPr>
        <w:t>: TRANSPORTATION INDUSTRY</w:t>
      </w:r>
    </w:p>
    <w:p w14:paraId="5D59199E" w14:textId="371B5885" w:rsidR="00CC35DF" w:rsidRDefault="0010228E" w:rsidP="00CC35DF">
      <w:pPr>
        <w:spacing w:afterLines="60" w:after="144"/>
        <w:rPr>
          <w:rFonts w:ascii="Arial" w:hAnsi="Arial" w:cs="Arial"/>
          <w:szCs w:val="22"/>
        </w:rPr>
      </w:pPr>
      <w:r w:rsidRPr="007A474D">
        <w:rPr>
          <w:rFonts w:ascii="Arial" w:hAnsi="Arial" w:cs="Arial"/>
          <w:szCs w:val="22"/>
          <w:highlight w:val="yellow"/>
        </w:rPr>
        <w:t>[</w:t>
      </w:r>
      <w:proofErr w:type="gramStart"/>
      <w:r w:rsidRPr="007A474D">
        <w:rPr>
          <w:rFonts w:ascii="Arial" w:hAnsi="Arial" w:cs="Arial"/>
          <w:i/>
          <w:iCs/>
          <w:szCs w:val="22"/>
          <w:highlight w:val="yellow"/>
        </w:rPr>
        <w:t>discuss</w:t>
      </w:r>
      <w:proofErr w:type="gramEnd"/>
      <w:r w:rsidRPr="007A474D">
        <w:rPr>
          <w:rFonts w:ascii="Arial" w:hAnsi="Arial" w:cs="Arial"/>
          <w:i/>
          <w:iCs/>
          <w:szCs w:val="22"/>
          <w:highlight w:val="yellow"/>
        </w:rPr>
        <w:t xml:space="preserve"> fatigue stressors unique to the Company’s operation or industry</w:t>
      </w:r>
      <w:r w:rsidRPr="007A474D">
        <w:rPr>
          <w:rFonts w:ascii="Arial" w:hAnsi="Arial" w:cs="Arial"/>
          <w:szCs w:val="22"/>
          <w:highlight w:val="yellow"/>
        </w:rPr>
        <w:t>]</w:t>
      </w:r>
    </w:p>
    <w:p w14:paraId="2F1FC507" w14:textId="14711E8E" w:rsidR="00CC35DF" w:rsidRDefault="00CC35DF" w:rsidP="00CC35DF">
      <w:pPr>
        <w:spacing w:afterLines="60" w:after="144"/>
        <w:rPr>
          <w:rFonts w:ascii="Arial" w:hAnsi="Arial" w:cs="Arial"/>
          <w:b/>
          <w:color w:val="006C41"/>
          <w:sz w:val="24"/>
          <w:lang w:eastAsia="en-US"/>
        </w:rPr>
      </w:pPr>
      <w:r>
        <w:rPr>
          <w:rFonts w:ascii="Arial" w:hAnsi="Arial" w:cs="Arial"/>
          <w:b/>
          <w:color w:val="006C41"/>
          <w:sz w:val="24"/>
          <w:lang w:eastAsia="en-US"/>
        </w:rPr>
        <w:t>Fatigue Risk in CMV Operations</w:t>
      </w:r>
    </w:p>
    <w:p w14:paraId="6D32DFB2" w14:textId="77777777" w:rsidR="00CC35DF" w:rsidRPr="004432DF" w:rsidRDefault="00CC35DF" w:rsidP="00CC35DF">
      <w:pPr>
        <w:rPr>
          <w:rFonts w:ascii="Arial" w:hAnsi="Arial" w:cs="Arial"/>
        </w:rPr>
      </w:pPr>
      <w:r w:rsidRPr="004432DF">
        <w:rPr>
          <w:rFonts w:ascii="Arial" w:hAnsi="Arial" w:cs="Arial"/>
        </w:rPr>
        <w:t>Operating a motor vehicle that can weigh 30 tons and travels at 60 miles per hour is an inherently dangerous activity. A lapse in attention of just a fraction of a second could lead to a catastrophic collision. Moreover, commercial motor vehicle (CMV) operations are often conducted at night, when there is less traffic on the roads. Night work poses an additional fatigue stress on drivers.</w:t>
      </w:r>
    </w:p>
    <w:p w14:paraId="53BCA9F2" w14:textId="77777777" w:rsidR="00CC35DF" w:rsidRPr="004432DF" w:rsidRDefault="00CC35DF" w:rsidP="00CC35DF">
      <w:pPr>
        <w:rPr>
          <w:rFonts w:ascii="Arial" w:hAnsi="Arial" w:cs="Arial"/>
        </w:rPr>
      </w:pPr>
      <w:r w:rsidRPr="004432DF">
        <w:rPr>
          <w:rFonts w:ascii="Arial" w:hAnsi="Arial" w:cs="Arial"/>
        </w:rPr>
        <w:t>For these reasons, effective training programs to educate drivers about sleep health and fatigue risk are essential</w:t>
      </w:r>
      <w:r>
        <w:rPr>
          <w:rFonts w:ascii="Arial" w:hAnsi="Arial" w:cs="Arial"/>
        </w:rPr>
        <w:t xml:space="preserve"> and</w:t>
      </w:r>
      <w:r w:rsidRPr="004432DF">
        <w:rPr>
          <w:rFonts w:ascii="Arial" w:hAnsi="Arial" w:cs="Arial"/>
        </w:rPr>
        <w:t xml:space="preserve"> important in CMV operations. Leaders in the industry go a step further and require drivers to undergo periodic sleep health screenings. If a driver is found to be at risk of a sleep disorder such as sleep apnea or insomnia, the carrier requires the driver to receive treatment as a condition of continuing employment. </w:t>
      </w:r>
    </w:p>
    <w:p w14:paraId="07D0938A" w14:textId="77777777" w:rsidR="00CC35DF" w:rsidRPr="004432DF" w:rsidRDefault="00CC35DF" w:rsidP="00CC35DF">
      <w:pPr>
        <w:rPr>
          <w:rFonts w:ascii="Arial" w:hAnsi="Arial" w:cs="Arial"/>
        </w:rPr>
      </w:pPr>
      <w:r w:rsidRPr="004432DF">
        <w:rPr>
          <w:rFonts w:ascii="Arial" w:hAnsi="Arial" w:cs="Arial"/>
        </w:rPr>
        <w:t xml:space="preserve">The Federal Motor Carrier Safety Administration regulates many aspects of CMV operations, including duty hours and driving hours. However, following the regulations does not eliminate fatigue risks. Scientific studies have shown that it is possible to operate within hours of service limits and still have elevated levels of fatigue risk, due to the effects of night work and circadian rhythm disruption from irregular schedules. </w:t>
      </w:r>
    </w:p>
    <w:p w14:paraId="67B8DAD0" w14:textId="77777777" w:rsidR="00CC35DF" w:rsidRPr="004432DF" w:rsidRDefault="00CC35DF" w:rsidP="00CC35DF">
      <w:pPr>
        <w:rPr>
          <w:rFonts w:ascii="Arial" w:hAnsi="Arial" w:cs="Arial"/>
        </w:rPr>
      </w:pPr>
      <w:r w:rsidRPr="004432DF">
        <w:rPr>
          <w:rFonts w:ascii="Arial" w:hAnsi="Arial" w:cs="Arial"/>
        </w:rPr>
        <w:lastRenderedPageBreak/>
        <w:t xml:space="preserve">Following the recent introduction of the Electronic Logging Device (ELD) mandate, CMV operators have a unique opportunity to track the duty hours and driving hours of their drivers. This data can be input into a </w:t>
      </w:r>
      <w:proofErr w:type="spellStart"/>
      <w:r w:rsidRPr="004432DF">
        <w:rPr>
          <w:rFonts w:ascii="Arial" w:hAnsi="Arial" w:cs="Arial"/>
        </w:rPr>
        <w:t>biomathematical</w:t>
      </w:r>
      <w:proofErr w:type="spellEnd"/>
      <w:r w:rsidRPr="004432DF">
        <w:rPr>
          <w:rFonts w:ascii="Arial" w:hAnsi="Arial" w:cs="Arial"/>
        </w:rPr>
        <w:t xml:space="preserve"> model-based sleep estimation system to generate fatigue estimates, which can be updated in near real-time based on the live ELD data feed. Armed with such technologies, CMV operators can pinpoint fatigue hotspots in their operation and activate appropriate workflows and countermeasures to reduce the risk of collisions. </w:t>
      </w:r>
    </w:p>
    <w:p w14:paraId="39AF5AEB" w14:textId="64767FAB" w:rsidR="00CC35DF" w:rsidRDefault="00CC35DF" w:rsidP="00CC35DF">
      <w:pPr>
        <w:rPr>
          <w:rFonts w:ascii="Arial" w:hAnsi="Arial" w:cs="Arial"/>
        </w:rPr>
      </w:pPr>
      <w:r w:rsidRPr="004432DF">
        <w:rPr>
          <w:rFonts w:ascii="Arial" w:hAnsi="Arial" w:cs="Arial"/>
        </w:rPr>
        <w:t xml:space="preserve">A wealth of data is available for CMV operators to devise leading Safety Performance Indicators (SPIs) using vehicle metrics such as fuel efficiency, hard braking events, lane departures, etc. Tracking SPIs as leading indicators of overall safety posture offers an effective means of measuring the extent to which fatigue risk management initiatives increase safety and save costs. </w:t>
      </w:r>
    </w:p>
    <w:p w14:paraId="310CAEDF" w14:textId="77777777" w:rsidR="00CC35DF" w:rsidRPr="004432DF" w:rsidRDefault="00CC35DF" w:rsidP="00CC35DF">
      <w:pPr>
        <w:rPr>
          <w:rFonts w:ascii="Arial" w:hAnsi="Arial" w:cs="Arial"/>
        </w:rPr>
      </w:pPr>
    </w:p>
    <w:p w14:paraId="244CD303" w14:textId="1C2C8010" w:rsidR="00D552CF" w:rsidRPr="007A474D" w:rsidRDefault="005F3DAA" w:rsidP="00AA1AC6">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 w:name="_Toc14706601"/>
      <w:bookmarkEnd w:id="0"/>
      <w:r w:rsidRPr="007A474D">
        <w:rPr>
          <w:rFonts w:ascii="Arial" w:eastAsia="Times New Roman" w:hAnsi="Arial" w:cs="Arial"/>
          <w:b/>
          <w:noProof/>
          <w:color w:val="006C41"/>
          <w:sz w:val="32"/>
          <w:szCs w:val="32"/>
          <w:lang w:eastAsia="en-US"/>
        </w:rPr>
        <w:t>ABOUT THIS MANUAL</w:t>
      </w:r>
      <w:bookmarkEnd w:id="2"/>
    </w:p>
    <w:p w14:paraId="3247DC1A" w14:textId="607CBE9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E551E7" w:rsidRPr="007A474D">
        <w:rPr>
          <w:rFonts w:ascii="Arial" w:hAnsi="Arial" w:cs="Arial"/>
          <w:szCs w:val="22"/>
        </w:rPr>
        <w:t xml:space="preserve">Fatigue Risk Management Program </w:t>
      </w:r>
      <w:r w:rsidR="00C15763" w:rsidRPr="007A474D">
        <w:rPr>
          <w:rFonts w:ascii="Arial" w:hAnsi="Arial" w:cs="Arial"/>
          <w:szCs w:val="22"/>
        </w:rPr>
        <w:t>Manual</w:t>
      </w:r>
      <w:r w:rsidRPr="007A474D">
        <w:rPr>
          <w:rFonts w:ascii="Arial" w:hAnsi="Arial" w:cs="Arial"/>
          <w:szCs w:val="22"/>
        </w:rPr>
        <w:t xml:space="preserve"> is used by </w:t>
      </w:r>
      <w:r w:rsidR="008725A3" w:rsidRPr="007A474D">
        <w:rPr>
          <w:rFonts w:ascii="Arial" w:hAnsi="Arial" w:cs="Arial"/>
          <w:szCs w:val="22"/>
          <w:highlight w:val="yellow"/>
        </w:rPr>
        <w:t>[</w:t>
      </w:r>
      <w:r w:rsidR="008725A3" w:rsidRPr="007A474D">
        <w:rPr>
          <w:rFonts w:ascii="Arial" w:hAnsi="Arial" w:cs="Arial"/>
          <w:i/>
          <w:szCs w:val="22"/>
          <w:highlight w:val="yellow"/>
        </w:rPr>
        <w:t>insert company name</w:t>
      </w:r>
      <w:r w:rsidR="008725A3" w:rsidRPr="007A474D">
        <w:rPr>
          <w:rFonts w:ascii="Arial" w:hAnsi="Arial" w:cs="Arial"/>
          <w:szCs w:val="22"/>
          <w:highlight w:val="yellow"/>
        </w:rPr>
        <w:t>]</w:t>
      </w:r>
      <w:r w:rsidR="008725A3" w:rsidRPr="007A474D">
        <w:rPr>
          <w:rFonts w:ascii="Arial" w:hAnsi="Arial" w:cs="Arial"/>
          <w:szCs w:val="22"/>
        </w:rPr>
        <w:t xml:space="preserve"> </w:t>
      </w:r>
      <w:r w:rsidR="00E551E7" w:rsidRPr="007A474D">
        <w:rPr>
          <w:rFonts w:ascii="Arial" w:hAnsi="Arial" w:cs="Arial"/>
          <w:szCs w:val="22"/>
        </w:rPr>
        <w:t>(“the Company”) to promote safety in operations and help meet specified safety objectives</w:t>
      </w:r>
      <w:r w:rsidRPr="007A474D">
        <w:rPr>
          <w:rFonts w:ascii="Arial" w:hAnsi="Arial" w:cs="Arial"/>
          <w:szCs w:val="22"/>
        </w:rPr>
        <w:t xml:space="preserve">. The </w:t>
      </w:r>
      <w:r w:rsidR="00E551E7" w:rsidRPr="007A474D">
        <w:rPr>
          <w:rFonts w:ascii="Arial" w:hAnsi="Arial" w:cs="Arial"/>
          <w:szCs w:val="22"/>
        </w:rPr>
        <w:t xml:space="preserve">information </w:t>
      </w:r>
      <w:r w:rsidRPr="007A474D">
        <w:rPr>
          <w:rFonts w:ascii="Arial" w:hAnsi="Arial" w:cs="Arial"/>
          <w:szCs w:val="22"/>
        </w:rPr>
        <w:t xml:space="preserve">in this document </w:t>
      </w:r>
      <w:r w:rsidR="00E551E7" w:rsidRPr="007A474D">
        <w:rPr>
          <w:rFonts w:ascii="Arial" w:hAnsi="Arial" w:cs="Arial"/>
          <w:szCs w:val="22"/>
        </w:rPr>
        <w:t xml:space="preserve">is </w:t>
      </w:r>
      <w:r w:rsidRPr="007A474D">
        <w:rPr>
          <w:rFonts w:ascii="Arial" w:hAnsi="Arial" w:cs="Arial"/>
          <w:szCs w:val="22"/>
        </w:rPr>
        <w:t xml:space="preserve">intended to </w:t>
      </w:r>
      <w:r w:rsidR="00E551E7" w:rsidRPr="007A474D">
        <w:rPr>
          <w:rFonts w:ascii="Arial" w:hAnsi="Arial" w:cs="Arial"/>
          <w:szCs w:val="22"/>
        </w:rPr>
        <w:t xml:space="preserve">communicate the Company’s fatigue risk management policies and to </w:t>
      </w:r>
      <w:r w:rsidRPr="007A474D">
        <w:rPr>
          <w:rFonts w:ascii="Arial" w:hAnsi="Arial" w:cs="Arial"/>
          <w:szCs w:val="22"/>
        </w:rPr>
        <w:t>provide personnel with specific directions concerning the identification, mitigation, and handling of fatigue-related risk with</w:t>
      </w:r>
      <w:r w:rsidR="00E551E7" w:rsidRPr="007A474D">
        <w:rPr>
          <w:rFonts w:ascii="Arial" w:hAnsi="Arial" w:cs="Arial"/>
          <w:szCs w:val="22"/>
        </w:rPr>
        <w:t>in the operational environment.</w:t>
      </w:r>
    </w:p>
    <w:p w14:paraId="09D3AC43" w14:textId="2269637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applicable to all personnel engaged </w:t>
      </w:r>
      <w:r w:rsidR="00E551E7" w:rsidRPr="007A474D">
        <w:rPr>
          <w:rFonts w:ascii="Arial" w:hAnsi="Arial" w:cs="Arial"/>
          <w:szCs w:val="22"/>
        </w:rPr>
        <w:t xml:space="preserve">by </w:t>
      </w:r>
      <w:r w:rsidR="00F577EB" w:rsidRPr="007A474D">
        <w:rPr>
          <w:rFonts w:ascii="Arial" w:hAnsi="Arial" w:cs="Arial"/>
          <w:szCs w:val="22"/>
        </w:rPr>
        <w:t>the Company</w:t>
      </w:r>
      <w:r w:rsidRPr="007A474D">
        <w:rPr>
          <w:rFonts w:ascii="Arial" w:hAnsi="Arial" w:cs="Arial"/>
          <w:szCs w:val="22"/>
        </w:rPr>
        <w:t xml:space="preserve"> in any capacity, whether as a part</w:t>
      </w:r>
      <w:r w:rsidR="00F577EB" w:rsidRPr="007A474D">
        <w:rPr>
          <w:rFonts w:ascii="Arial" w:hAnsi="Arial" w:cs="Arial"/>
          <w:szCs w:val="22"/>
        </w:rPr>
        <w:t>-</w:t>
      </w:r>
      <w:r w:rsidRPr="007A474D">
        <w:rPr>
          <w:rFonts w:ascii="Arial" w:hAnsi="Arial" w:cs="Arial"/>
          <w:szCs w:val="22"/>
        </w:rPr>
        <w:t xml:space="preserve">time employee, full time employee, casual </w:t>
      </w:r>
      <w:r w:rsidR="009958AD" w:rsidRPr="007A474D">
        <w:rPr>
          <w:rFonts w:ascii="Arial" w:hAnsi="Arial" w:cs="Arial"/>
          <w:szCs w:val="22"/>
        </w:rPr>
        <w:t>laborer</w:t>
      </w:r>
      <w:r w:rsidRPr="007A474D">
        <w:rPr>
          <w:rFonts w:ascii="Arial" w:hAnsi="Arial" w:cs="Arial"/>
          <w:szCs w:val="22"/>
        </w:rPr>
        <w:t xml:space="preserve">, or on contract. </w:t>
      </w:r>
      <w:r w:rsidR="00E551E7" w:rsidRPr="007A474D">
        <w:rPr>
          <w:rFonts w:ascii="Arial" w:hAnsi="Arial" w:cs="Arial"/>
          <w:szCs w:val="22"/>
        </w:rPr>
        <w:t xml:space="preserve">In the event of any </w:t>
      </w:r>
      <w:r w:rsidRPr="007A474D">
        <w:rPr>
          <w:rFonts w:ascii="Arial" w:hAnsi="Arial" w:cs="Arial"/>
          <w:szCs w:val="22"/>
        </w:rPr>
        <w:t xml:space="preserve">conflict between </w:t>
      </w:r>
      <w:r w:rsidR="00E551E7" w:rsidRPr="007A474D">
        <w:rPr>
          <w:rFonts w:ascii="Arial" w:hAnsi="Arial" w:cs="Arial"/>
          <w:szCs w:val="22"/>
        </w:rPr>
        <w:t xml:space="preserve">the information in this document and the provisions of a contract governing a person’s relationship with the Company, such contract shall </w:t>
      </w:r>
      <w:r w:rsidRPr="007A474D">
        <w:rPr>
          <w:rFonts w:ascii="Arial" w:hAnsi="Arial" w:cs="Arial"/>
          <w:szCs w:val="22"/>
        </w:rPr>
        <w:t xml:space="preserve">be </w:t>
      </w:r>
      <w:r w:rsidR="00F83A3D" w:rsidRPr="007A474D">
        <w:rPr>
          <w:rFonts w:ascii="Arial" w:hAnsi="Arial" w:cs="Arial"/>
          <w:szCs w:val="22"/>
        </w:rPr>
        <w:t>primary,</w:t>
      </w:r>
      <w:r w:rsidRPr="007A474D">
        <w:rPr>
          <w:rFonts w:ascii="Arial" w:hAnsi="Arial" w:cs="Arial"/>
          <w:szCs w:val="22"/>
        </w:rPr>
        <w:t xml:space="preserve"> and this </w:t>
      </w:r>
      <w:r w:rsidR="00C15763" w:rsidRPr="007A474D">
        <w:rPr>
          <w:rFonts w:ascii="Arial" w:hAnsi="Arial" w:cs="Arial"/>
          <w:szCs w:val="22"/>
        </w:rPr>
        <w:t>Manual</w:t>
      </w:r>
      <w:r w:rsidRPr="007A474D">
        <w:rPr>
          <w:rFonts w:ascii="Arial" w:hAnsi="Arial" w:cs="Arial"/>
          <w:szCs w:val="22"/>
        </w:rPr>
        <w:t xml:space="preserve"> shall be regarded as secondary.</w:t>
      </w:r>
    </w:p>
    <w:p w14:paraId="18843F83" w14:textId="77777777" w:rsidR="00D552CF" w:rsidRPr="007A474D" w:rsidRDefault="00D552CF" w:rsidP="00AA1AC6">
      <w:pPr>
        <w:numPr>
          <w:ilvl w:val="1"/>
          <w:numId w:val="4"/>
        </w:numPr>
        <w:spacing w:after="120" w:line="240" w:lineRule="auto"/>
        <w:ind w:left="0" w:firstLine="0"/>
        <w:rPr>
          <w:rFonts w:ascii="Arial" w:hAnsi="Arial" w:cs="Arial"/>
          <w:b/>
          <w:color w:val="006C41"/>
          <w:sz w:val="24"/>
          <w:lang w:eastAsia="en-US"/>
        </w:rPr>
      </w:pPr>
      <w:bookmarkStart w:id="3" w:name="_Ref526865107"/>
      <w:bookmarkStart w:id="4" w:name="_Toc14706602"/>
      <w:r w:rsidRPr="007A474D">
        <w:rPr>
          <w:rFonts w:ascii="Arial" w:hAnsi="Arial" w:cs="Arial"/>
          <w:b/>
          <w:color w:val="006C41"/>
          <w:sz w:val="24"/>
          <w:lang w:eastAsia="en-US"/>
        </w:rPr>
        <w:t xml:space="preserve">Control and </w:t>
      </w:r>
      <w:r w:rsidR="006E79BF" w:rsidRPr="007A474D">
        <w:rPr>
          <w:rFonts w:ascii="Arial" w:hAnsi="Arial" w:cs="Arial"/>
          <w:b/>
          <w:color w:val="006C41"/>
          <w:sz w:val="24"/>
          <w:lang w:eastAsia="en-US"/>
        </w:rPr>
        <w:t>Distribution</w:t>
      </w:r>
      <w:bookmarkEnd w:id="3"/>
      <w:bookmarkEnd w:id="4"/>
    </w:p>
    <w:p w14:paraId="24854EC5" w14:textId="6659E5FF"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controlled by </w:t>
      </w:r>
      <w:r w:rsidR="007A474D" w:rsidRPr="007A474D">
        <w:rPr>
          <w:rFonts w:ascii="Arial" w:hAnsi="Arial" w:cs="Arial"/>
          <w:szCs w:val="22"/>
          <w:highlight w:val="yellow"/>
        </w:rPr>
        <w:t>[</w:t>
      </w:r>
      <w:r w:rsidR="007A474D" w:rsidRPr="007A474D">
        <w:rPr>
          <w:rFonts w:ascii="Arial" w:hAnsi="Arial" w:cs="Arial"/>
          <w:i/>
          <w:szCs w:val="22"/>
          <w:highlight w:val="yellow"/>
        </w:rPr>
        <w:t>insert title of designated personnel</w:t>
      </w:r>
      <w:r w:rsidR="007A474D" w:rsidRPr="007A474D">
        <w:rPr>
          <w:rFonts w:ascii="Arial" w:hAnsi="Arial" w:cs="Arial"/>
          <w:szCs w:val="22"/>
          <w:highlight w:val="yellow"/>
        </w:rPr>
        <w:t>]</w:t>
      </w:r>
      <w:r w:rsidR="006E79BF" w:rsidRPr="007A474D">
        <w:rPr>
          <w:rFonts w:ascii="Arial" w:hAnsi="Arial" w:cs="Arial"/>
          <w:szCs w:val="22"/>
        </w:rPr>
        <w:t xml:space="preserve">, who </w:t>
      </w:r>
      <w:r w:rsidRPr="007A474D">
        <w:rPr>
          <w:rFonts w:ascii="Arial" w:hAnsi="Arial" w:cs="Arial"/>
          <w:szCs w:val="22"/>
        </w:rPr>
        <w:t xml:space="preserve">is responsible for ensuring that the policies and procedures set forth in this </w:t>
      </w:r>
      <w:r w:rsidR="00C15763" w:rsidRPr="007A474D">
        <w:rPr>
          <w:rFonts w:ascii="Arial" w:hAnsi="Arial" w:cs="Arial"/>
          <w:szCs w:val="22"/>
        </w:rPr>
        <w:t>Manual</w:t>
      </w:r>
      <w:r w:rsidRPr="007A474D">
        <w:rPr>
          <w:rFonts w:ascii="Arial" w:hAnsi="Arial" w:cs="Arial"/>
          <w:szCs w:val="22"/>
        </w:rPr>
        <w:t xml:space="preserve"> comply with </w:t>
      </w:r>
      <w:r w:rsidR="00E551E7" w:rsidRPr="007A474D">
        <w:rPr>
          <w:rFonts w:ascii="Arial" w:hAnsi="Arial" w:cs="Arial"/>
          <w:szCs w:val="22"/>
        </w:rPr>
        <w:t xml:space="preserve">applicable </w:t>
      </w:r>
      <w:r w:rsidR="002A5711" w:rsidRPr="007A474D">
        <w:rPr>
          <w:rFonts w:ascii="Arial" w:hAnsi="Arial" w:cs="Arial"/>
          <w:szCs w:val="22"/>
        </w:rPr>
        <w:t xml:space="preserve">company policies, collective bargaining agreements, and </w:t>
      </w:r>
      <w:r w:rsidRPr="007A474D">
        <w:rPr>
          <w:rFonts w:ascii="Arial" w:hAnsi="Arial" w:cs="Arial"/>
          <w:szCs w:val="22"/>
        </w:rPr>
        <w:t xml:space="preserve">regulatory requirements. </w:t>
      </w:r>
      <w:r w:rsidR="00855796" w:rsidRPr="007A474D">
        <w:rPr>
          <w:rFonts w:ascii="Arial" w:hAnsi="Arial" w:cs="Arial"/>
          <w:szCs w:val="22"/>
        </w:rPr>
        <w:t xml:space="preserve">The Director of </w:t>
      </w:r>
      <w:r w:rsidR="00E551E7" w:rsidRPr="007A474D">
        <w:rPr>
          <w:rFonts w:ascii="Arial" w:hAnsi="Arial" w:cs="Arial"/>
          <w:szCs w:val="22"/>
        </w:rPr>
        <w:t xml:space="preserve">Safety may delegate </w:t>
      </w:r>
      <w:r w:rsidR="00855796" w:rsidRPr="007A474D">
        <w:rPr>
          <w:rFonts w:ascii="Arial" w:hAnsi="Arial" w:cs="Arial"/>
          <w:szCs w:val="22"/>
        </w:rPr>
        <w:t xml:space="preserve">the duties for maintenance, distribution, and control of this Manual to the </w:t>
      </w:r>
      <w:r w:rsidR="00D76031" w:rsidRPr="007A474D">
        <w:rPr>
          <w:rFonts w:ascii="Arial" w:hAnsi="Arial" w:cs="Arial"/>
          <w:szCs w:val="22"/>
        </w:rPr>
        <w:t>FRMP Manager</w:t>
      </w:r>
      <w:r w:rsidR="00855796" w:rsidRPr="007A474D">
        <w:rPr>
          <w:rFonts w:ascii="Arial" w:hAnsi="Arial" w:cs="Arial"/>
          <w:szCs w:val="22"/>
        </w:rPr>
        <w:t>.</w:t>
      </w:r>
    </w:p>
    <w:p w14:paraId="292BAEAA" w14:textId="77777777" w:rsidR="004C2308" w:rsidRPr="007A474D" w:rsidRDefault="004C23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Document Distribution</w:t>
      </w:r>
    </w:p>
    <w:p w14:paraId="0BD87419" w14:textId="2D1EA59C" w:rsidR="00EB6382" w:rsidRPr="007A474D" w:rsidRDefault="00EB6382" w:rsidP="000F2E1C">
      <w:pPr>
        <w:spacing w:afterLines="60" w:after="144"/>
        <w:rPr>
          <w:rFonts w:ascii="Arial" w:hAnsi="Arial" w:cs="Arial"/>
          <w:szCs w:val="22"/>
        </w:rPr>
      </w:pPr>
      <w:r w:rsidRPr="007A474D">
        <w:rPr>
          <w:rFonts w:ascii="Arial" w:hAnsi="Arial" w:cs="Arial"/>
          <w:szCs w:val="22"/>
        </w:rPr>
        <w:t xml:space="preserve">All </w:t>
      </w:r>
      <w:r w:rsidR="00D0065F" w:rsidRPr="007A474D">
        <w:rPr>
          <w:rFonts w:ascii="Arial" w:hAnsi="Arial" w:cs="Arial"/>
          <w:szCs w:val="22"/>
        </w:rPr>
        <w:t>personnel</w:t>
      </w:r>
      <w:r w:rsidRPr="007A474D">
        <w:rPr>
          <w:rFonts w:ascii="Arial" w:hAnsi="Arial" w:cs="Arial"/>
          <w:szCs w:val="22"/>
        </w:rPr>
        <w:t xml:space="preserve"> </w:t>
      </w:r>
      <w:r w:rsidR="00530D5E" w:rsidRPr="007A474D">
        <w:rPr>
          <w:rFonts w:ascii="Arial" w:hAnsi="Arial" w:cs="Arial"/>
          <w:szCs w:val="22"/>
        </w:rPr>
        <w:t xml:space="preserve">may </w:t>
      </w:r>
      <w:r w:rsidRPr="007A474D">
        <w:rPr>
          <w:rFonts w:ascii="Arial" w:hAnsi="Arial" w:cs="Arial"/>
          <w:szCs w:val="22"/>
        </w:rPr>
        <w:t xml:space="preserve">access this </w:t>
      </w:r>
      <w:r w:rsidR="00C15763" w:rsidRPr="007A474D">
        <w:rPr>
          <w:rFonts w:ascii="Arial" w:hAnsi="Arial" w:cs="Arial"/>
          <w:szCs w:val="22"/>
        </w:rPr>
        <w:t>Manual</w:t>
      </w:r>
      <w:r w:rsidRPr="007A474D">
        <w:rPr>
          <w:rFonts w:ascii="Arial" w:hAnsi="Arial" w:cs="Arial"/>
          <w:szCs w:val="22"/>
        </w:rPr>
        <w:t xml:space="preserve"> </w:t>
      </w:r>
      <w:r w:rsidR="00530D5E" w:rsidRPr="007A474D">
        <w:rPr>
          <w:rFonts w:ascii="Arial" w:hAnsi="Arial" w:cs="Arial"/>
          <w:szCs w:val="22"/>
        </w:rPr>
        <w:t xml:space="preserve">and related documentation </w:t>
      </w:r>
      <w:r w:rsidRPr="007A474D">
        <w:rPr>
          <w:rFonts w:ascii="Arial" w:hAnsi="Arial" w:cs="Arial"/>
          <w:szCs w:val="22"/>
        </w:rPr>
        <w:t xml:space="preserve">so they can familiarize themselves with the Company’s </w:t>
      </w:r>
      <w:r w:rsidR="00E551E7" w:rsidRPr="007A474D">
        <w:rPr>
          <w:rFonts w:ascii="Arial" w:hAnsi="Arial" w:cs="Arial"/>
          <w:szCs w:val="22"/>
        </w:rPr>
        <w:t xml:space="preserve">fatigue risk management </w:t>
      </w:r>
      <w:r w:rsidRPr="007A474D">
        <w:rPr>
          <w:rFonts w:ascii="Arial" w:hAnsi="Arial" w:cs="Arial"/>
          <w:szCs w:val="22"/>
        </w:rPr>
        <w:t xml:space="preserve">policies and procedures as they apply to their work. </w:t>
      </w:r>
    </w:p>
    <w:p w14:paraId="60A307E1" w14:textId="36988058" w:rsidR="00AD428C" w:rsidRPr="007A474D" w:rsidRDefault="00855796" w:rsidP="000F2E1C">
      <w:pPr>
        <w:spacing w:afterLines="60" w:after="144"/>
        <w:rPr>
          <w:rFonts w:ascii="Arial" w:hAnsi="Arial" w:cs="Arial"/>
          <w:szCs w:val="22"/>
        </w:rPr>
      </w:pPr>
      <w:r w:rsidRPr="007A474D">
        <w:rPr>
          <w:rFonts w:ascii="Arial" w:hAnsi="Arial" w:cs="Arial"/>
          <w:szCs w:val="22"/>
        </w:rPr>
        <w:t xml:space="preserve">This Manual is the property of </w:t>
      </w:r>
      <w:r w:rsidR="00D76031"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and shall be returned to the Company upon termination of an individual’s employment</w:t>
      </w:r>
      <w:r w:rsidR="00AD428C" w:rsidRPr="007A474D">
        <w:rPr>
          <w:rFonts w:ascii="Arial" w:hAnsi="Arial" w:cs="Arial"/>
          <w:szCs w:val="22"/>
        </w:rPr>
        <w:t xml:space="preserve"> or work contract with the Company</w:t>
      </w:r>
      <w:r w:rsidRPr="007A474D">
        <w:rPr>
          <w:rFonts w:ascii="Arial" w:hAnsi="Arial" w:cs="Arial"/>
          <w:szCs w:val="22"/>
        </w:rPr>
        <w:t xml:space="preserve">. Where this Manual is made available electronically, access is restricted to </w:t>
      </w:r>
      <w:r w:rsidR="00AD428C" w:rsidRPr="007A474D">
        <w:rPr>
          <w:rFonts w:ascii="Arial" w:hAnsi="Arial" w:cs="Arial"/>
          <w:szCs w:val="22"/>
        </w:rPr>
        <w:t xml:space="preserve">authorized personnel </w:t>
      </w:r>
      <w:r w:rsidRPr="007A474D">
        <w:rPr>
          <w:rFonts w:ascii="Arial" w:hAnsi="Arial" w:cs="Arial"/>
          <w:szCs w:val="22"/>
        </w:rPr>
        <w:t xml:space="preserve">only. Any distribution to third parties requires prior written authorization from the Director of </w:t>
      </w:r>
      <w:r w:rsidR="00AD428C" w:rsidRPr="007A474D">
        <w:rPr>
          <w:rFonts w:ascii="Arial" w:hAnsi="Arial" w:cs="Arial"/>
          <w:szCs w:val="22"/>
        </w:rPr>
        <w:t>Safety or other duly authorized Company representative</w:t>
      </w:r>
      <w:r w:rsidRPr="007A474D">
        <w:rPr>
          <w:rFonts w:ascii="Arial" w:hAnsi="Arial" w:cs="Arial"/>
          <w:szCs w:val="22"/>
        </w:rPr>
        <w:t xml:space="preserve">. </w:t>
      </w:r>
    </w:p>
    <w:p w14:paraId="09EA8960" w14:textId="697225CB" w:rsidR="00855796" w:rsidRPr="007A474D" w:rsidRDefault="00AD428C" w:rsidP="000F2E1C">
      <w:pPr>
        <w:spacing w:afterLines="60" w:after="144"/>
        <w:rPr>
          <w:rFonts w:ascii="Arial" w:hAnsi="Arial" w:cs="Arial"/>
          <w:szCs w:val="22"/>
        </w:rPr>
      </w:pPr>
      <w:r w:rsidRPr="007A474D">
        <w:rPr>
          <w:rFonts w:ascii="Arial" w:hAnsi="Arial" w:cs="Arial"/>
          <w:szCs w:val="22"/>
        </w:rPr>
        <w:t xml:space="preserve">An electronic version of this Manual can be downloaded from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 xml:space="preserve"> and hard copies are available in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w:t>
      </w:r>
    </w:p>
    <w:p w14:paraId="4C16D107" w14:textId="77777777" w:rsidR="006E79BF" w:rsidRPr="007A474D" w:rsidRDefault="006E79B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Master Copy Location</w:t>
      </w:r>
    </w:p>
    <w:p w14:paraId="225DC5AC" w14:textId="6FDECC00" w:rsidR="006E79BF" w:rsidRPr="007A474D" w:rsidRDefault="006E79BF" w:rsidP="000F2E1C">
      <w:pPr>
        <w:spacing w:afterLines="60" w:after="144"/>
        <w:rPr>
          <w:rFonts w:ascii="Arial" w:hAnsi="Arial" w:cs="Arial"/>
          <w:szCs w:val="22"/>
        </w:rPr>
      </w:pPr>
      <w:r w:rsidRPr="007A474D">
        <w:rPr>
          <w:rFonts w:ascii="Arial" w:hAnsi="Arial" w:cs="Arial"/>
          <w:szCs w:val="22"/>
        </w:rPr>
        <w:t>The master copy of this Manual is stored in electronic format</w:t>
      </w:r>
      <w:r w:rsidR="00AD428C" w:rsidRPr="007A474D">
        <w:rPr>
          <w:rFonts w:ascii="Arial" w:hAnsi="Arial" w:cs="Arial"/>
          <w:szCs w:val="22"/>
        </w:rPr>
        <w:t xml:space="preserve"> at </w:t>
      </w:r>
      <w:r w:rsidR="00AD428C" w:rsidRPr="007A474D">
        <w:rPr>
          <w:rFonts w:ascii="Arial" w:hAnsi="Arial" w:cs="Arial"/>
          <w:szCs w:val="22"/>
          <w:highlight w:val="yellow"/>
        </w:rPr>
        <w:t>[</w:t>
      </w:r>
      <w:r w:rsidR="00AD428C" w:rsidRPr="007A474D">
        <w:rPr>
          <w:rFonts w:ascii="Arial" w:hAnsi="Arial" w:cs="Arial"/>
          <w:i/>
          <w:szCs w:val="22"/>
          <w:highlight w:val="yellow"/>
        </w:rPr>
        <w:t>specify location</w:t>
      </w:r>
      <w:r w:rsidR="00AD428C" w:rsidRPr="007A474D">
        <w:rPr>
          <w:rFonts w:ascii="Arial" w:hAnsi="Arial" w:cs="Arial"/>
          <w:szCs w:val="22"/>
          <w:highlight w:val="yellow"/>
        </w:rPr>
        <w:t>]</w:t>
      </w:r>
      <w:r w:rsidR="00AD428C" w:rsidRPr="007A474D">
        <w:rPr>
          <w:rFonts w:ascii="Arial" w:hAnsi="Arial" w:cs="Arial"/>
          <w:szCs w:val="22"/>
        </w:rPr>
        <w:t>.</w:t>
      </w:r>
      <w:r w:rsidRPr="007A474D">
        <w:rPr>
          <w:rFonts w:ascii="Arial" w:hAnsi="Arial" w:cs="Arial"/>
          <w:szCs w:val="22"/>
        </w:rPr>
        <w:t xml:space="preserve"> </w:t>
      </w:r>
    </w:p>
    <w:p w14:paraId="02751FF2"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5" w:name="_Ref526856841"/>
      <w:bookmarkStart w:id="6" w:name="_Ref526866787"/>
      <w:bookmarkStart w:id="7" w:name="_Toc14706603"/>
      <w:r w:rsidRPr="007A474D">
        <w:rPr>
          <w:rFonts w:ascii="Arial" w:hAnsi="Arial" w:cs="Arial"/>
          <w:b/>
          <w:color w:val="006C41"/>
          <w:sz w:val="24"/>
          <w:lang w:eastAsia="en-US"/>
        </w:rPr>
        <w:lastRenderedPageBreak/>
        <w:t>Amendments</w:t>
      </w:r>
      <w:bookmarkEnd w:id="5"/>
      <w:bookmarkEnd w:id="6"/>
      <w:bookmarkEnd w:id="7"/>
    </w:p>
    <w:p w14:paraId="62572CD3" w14:textId="243D2310" w:rsidR="00855796" w:rsidRPr="007A474D" w:rsidRDefault="00D552CF" w:rsidP="000F2E1C">
      <w:pPr>
        <w:spacing w:afterLines="60" w:after="144"/>
        <w:rPr>
          <w:rFonts w:ascii="Arial" w:hAnsi="Arial" w:cs="Arial"/>
          <w:szCs w:val="22"/>
        </w:rPr>
      </w:pPr>
      <w:r w:rsidRPr="007A474D">
        <w:rPr>
          <w:rFonts w:ascii="Arial" w:hAnsi="Arial" w:cs="Arial"/>
          <w:szCs w:val="22"/>
        </w:rPr>
        <w:t xml:space="preserve">This document is reviewed and updated </w:t>
      </w:r>
      <w:r w:rsidR="006E79BF" w:rsidRPr="007A474D">
        <w:rPr>
          <w:rFonts w:ascii="Arial" w:hAnsi="Arial" w:cs="Arial"/>
          <w:szCs w:val="22"/>
        </w:rPr>
        <w:t xml:space="preserve">annually </w:t>
      </w:r>
      <w:r w:rsidR="006D7939" w:rsidRPr="007A474D">
        <w:rPr>
          <w:rFonts w:ascii="Arial" w:hAnsi="Arial" w:cs="Arial"/>
          <w:szCs w:val="22"/>
        </w:rPr>
        <w:t xml:space="preserve">as part of the </w:t>
      </w:r>
      <w:r w:rsidR="00A21C99" w:rsidRPr="007A474D">
        <w:rPr>
          <w:rFonts w:ascii="Arial" w:hAnsi="Arial" w:cs="Arial"/>
          <w:szCs w:val="22"/>
        </w:rPr>
        <w:t>FRMP</w:t>
      </w:r>
      <w:r w:rsidR="006D7939" w:rsidRPr="007A474D">
        <w:rPr>
          <w:rFonts w:ascii="Arial" w:hAnsi="Arial" w:cs="Arial"/>
          <w:szCs w:val="22"/>
        </w:rPr>
        <w:t xml:space="preserve"> Performance Evaluation </w:t>
      </w:r>
      <w:r w:rsidRPr="007A474D">
        <w:rPr>
          <w:rFonts w:ascii="Arial" w:hAnsi="Arial" w:cs="Arial"/>
          <w:szCs w:val="22"/>
        </w:rPr>
        <w:t xml:space="preserve">procedures set forth in </w:t>
      </w:r>
      <w:r w:rsidR="006D7939" w:rsidRPr="007A474D">
        <w:rPr>
          <w:rFonts w:ascii="Arial" w:hAnsi="Arial" w:cs="Arial"/>
          <w:szCs w:val="22"/>
        </w:rPr>
        <w:t xml:space="preserve">section </w:t>
      </w:r>
      <w:r w:rsidR="006D7939" w:rsidRPr="007A474D">
        <w:rPr>
          <w:rFonts w:ascii="Arial" w:hAnsi="Arial" w:cs="Arial"/>
          <w:szCs w:val="22"/>
        </w:rPr>
        <w:fldChar w:fldCharType="begin"/>
      </w:r>
      <w:r w:rsidR="006D7939"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6D7939" w:rsidRPr="007A474D">
        <w:rPr>
          <w:rFonts w:ascii="Arial" w:hAnsi="Arial" w:cs="Arial"/>
          <w:szCs w:val="22"/>
        </w:rPr>
      </w:r>
      <w:r w:rsidR="006D7939" w:rsidRPr="007A474D">
        <w:rPr>
          <w:rFonts w:ascii="Arial" w:hAnsi="Arial" w:cs="Arial"/>
          <w:szCs w:val="22"/>
        </w:rPr>
        <w:fldChar w:fldCharType="separate"/>
      </w:r>
      <w:r w:rsidR="00AB61D7">
        <w:rPr>
          <w:rFonts w:ascii="Arial" w:hAnsi="Arial" w:cs="Arial"/>
          <w:szCs w:val="22"/>
        </w:rPr>
        <w:t>8.3</w:t>
      </w:r>
      <w:r w:rsidR="006D7939" w:rsidRPr="007A474D">
        <w:rPr>
          <w:rFonts w:ascii="Arial" w:hAnsi="Arial" w:cs="Arial"/>
          <w:szCs w:val="22"/>
        </w:rPr>
        <w:fldChar w:fldCharType="end"/>
      </w:r>
      <w:r w:rsidRPr="007A474D">
        <w:rPr>
          <w:rFonts w:ascii="Arial" w:hAnsi="Arial" w:cs="Arial"/>
          <w:szCs w:val="22"/>
        </w:rPr>
        <w:t xml:space="preserve">. </w:t>
      </w:r>
    </w:p>
    <w:p w14:paraId="455F9769" w14:textId="63467FDA" w:rsidR="005F3DAA" w:rsidRPr="007A474D" w:rsidRDefault="00AD428C" w:rsidP="000F2E1C">
      <w:pPr>
        <w:spacing w:afterLines="60" w:after="144"/>
        <w:rPr>
          <w:rFonts w:ascii="Arial" w:hAnsi="Arial" w:cs="Arial"/>
          <w:szCs w:val="22"/>
        </w:rPr>
      </w:pPr>
      <w:r w:rsidRPr="007A474D">
        <w:rPr>
          <w:rFonts w:ascii="Arial" w:hAnsi="Arial" w:cs="Arial"/>
          <w:szCs w:val="22"/>
        </w:rPr>
        <w:t xml:space="preserve">Any </w:t>
      </w:r>
      <w:r w:rsidR="00855796" w:rsidRPr="007A474D">
        <w:rPr>
          <w:rFonts w:ascii="Arial" w:hAnsi="Arial" w:cs="Arial"/>
          <w:szCs w:val="22"/>
        </w:rPr>
        <w:t xml:space="preserve">changes </w:t>
      </w:r>
      <w:r w:rsidRPr="007A474D">
        <w:rPr>
          <w:rFonts w:ascii="Arial" w:hAnsi="Arial" w:cs="Arial"/>
          <w:szCs w:val="22"/>
        </w:rPr>
        <w:t xml:space="preserve">in the Company’s operating procedures </w:t>
      </w:r>
      <w:r w:rsidR="00855796" w:rsidRPr="007A474D">
        <w:rPr>
          <w:rFonts w:ascii="Arial" w:hAnsi="Arial" w:cs="Arial"/>
          <w:szCs w:val="22"/>
        </w:rPr>
        <w:t>(including training processes)</w:t>
      </w:r>
      <w:r w:rsidRPr="007A474D">
        <w:rPr>
          <w:rFonts w:ascii="Arial" w:hAnsi="Arial" w:cs="Arial"/>
          <w:szCs w:val="22"/>
        </w:rPr>
        <w:t>, applicable laws,</w:t>
      </w:r>
      <w:r w:rsidR="00855796" w:rsidRPr="007A474D">
        <w:rPr>
          <w:rFonts w:ascii="Arial" w:hAnsi="Arial" w:cs="Arial"/>
          <w:szCs w:val="22"/>
        </w:rPr>
        <w:t xml:space="preserve"> and/or </w:t>
      </w:r>
      <w:r w:rsidR="009452B2" w:rsidRPr="007A474D">
        <w:rPr>
          <w:rFonts w:ascii="Arial" w:hAnsi="Arial" w:cs="Arial"/>
          <w:szCs w:val="22"/>
        </w:rPr>
        <w:t xml:space="preserve">the terms of </w:t>
      </w:r>
      <w:r w:rsidRPr="007A474D">
        <w:rPr>
          <w:rFonts w:ascii="Arial" w:hAnsi="Arial" w:cs="Arial"/>
          <w:szCs w:val="22"/>
        </w:rPr>
        <w:t xml:space="preserve">collective bargaining agreements </w:t>
      </w:r>
      <w:r w:rsidR="00855796" w:rsidRPr="007A474D">
        <w:rPr>
          <w:rFonts w:ascii="Arial" w:hAnsi="Arial" w:cs="Arial"/>
          <w:szCs w:val="22"/>
        </w:rPr>
        <w:t>will be incorporated into this Manual as an Amendment.</w:t>
      </w:r>
      <w:r w:rsidR="0069255F" w:rsidRPr="007A474D">
        <w:rPr>
          <w:rFonts w:ascii="Arial" w:hAnsi="Arial" w:cs="Arial"/>
          <w:szCs w:val="22"/>
        </w:rPr>
        <w:t xml:space="preserve"> Any </w:t>
      </w:r>
      <w:r w:rsidR="00EC4965" w:rsidRPr="007A474D">
        <w:rPr>
          <w:rFonts w:ascii="Arial" w:hAnsi="Arial" w:cs="Arial"/>
          <w:szCs w:val="22"/>
        </w:rPr>
        <w:t xml:space="preserve">Amendment that is considered by the Director of Safety to constitute a significant change </w:t>
      </w:r>
      <w:r w:rsidR="0069255F" w:rsidRPr="007A474D">
        <w:rPr>
          <w:rFonts w:ascii="Arial" w:hAnsi="Arial" w:cs="Arial"/>
          <w:szCs w:val="22"/>
        </w:rPr>
        <w:t xml:space="preserve">to this Manual will be communicated to all employees by the issuance of a Communication in accordance with the Communication Plan set forth in section </w:t>
      </w:r>
      <w:r w:rsidR="0069255F" w:rsidRPr="007A474D">
        <w:rPr>
          <w:rFonts w:ascii="Arial" w:hAnsi="Arial" w:cs="Arial"/>
          <w:szCs w:val="22"/>
        </w:rPr>
        <w:fldChar w:fldCharType="begin"/>
      </w:r>
      <w:r w:rsidR="0069255F" w:rsidRPr="007A474D">
        <w:rPr>
          <w:rFonts w:ascii="Arial" w:hAnsi="Arial" w:cs="Arial"/>
          <w:szCs w:val="22"/>
        </w:rPr>
        <w:instrText xml:space="preserve"> REF _Ref524612073 \r \h </w:instrText>
      </w:r>
      <w:r w:rsidR="000F2E1C" w:rsidRPr="007A474D">
        <w:rPr>
          <w:rFonts w:ascii="Arial" w:hAnsi="Arial" w:cs="Arial"/>
          <w:szCs w:val="22"/>
        </w:rPr>
        <w:instrText xml:space="preserve"> \* MERGEFORMAT </w:instrText>
      </w:r>
      <w:r w:rsidR="0069255F" w:rsidRPr="007A474D">
        <w:rPr>
          <w:rFonts w:ascii="Arial" w:hAnsi="Arial" w:cs="Arial"/>
          <w:szCs w:val="22"/>
        </w:rPr>
      </w:r>
      <w:r w:rsidR="0069255F" w:rsidRPr="007A474D">
        <w:rPr>
          <w:rFonts w:ascii="Arial" w:hAnsi="Arial" w:cs="Arial"/>
          <w:szCs w:val="22"/>
        </w:rPr>
        <w:fldChar w:fldCharType="separate"/>
      </w:r>
      <w:r w:rsidR="00AB61D7">
        <w:rPr>
          <w:rFonts w:ascii="Arial" w:hAnsi="Arial" w:cs="Arial"/>
          <w:szCs w:val="22"/>
        </w:rPr>
        <w:t>7.2</w:t>
      </w:r>
      <w:r w:rsidR="0069255F" w:rsidRPr="007A474D">
        <w:rPr>
          <w:rFonts w:ascii="Arial" w:hAnsi="Arial" w:cs="Arial"/>
          <w:szCs w:val="22"/>
        </w:rPr>
        <w:fldChar w:fldCharType="end"/>
      </w:r>
      <w:r w:rsidR="0069255F" w:rsidRPr="007A474D">
        <w:rPr>
          <w:rFonts w:ascii="Arial" w:hAnsi="Arial" w:cs="Arial"/>
          <w:szCs w:val="22"/>
        </w:rPr>
        <w:t>.</w:t>
      </w:r>
    </w:p>
    <w:p w14:paraId="7F40722E" w14:textId="6FFB44CA" w:rsidR="00F95C2B" w:rsidRPr="007A474D" w:rsidRDefault="00EC496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Amendment Process</w:t>
      </w:r>
    </w:p>
    <w:p w14:paraId="66694326" w14:textId="158AF6E4" w:rsidR="00855796" w:rsidRPr="007A474D" w:rsidRDefault="00855796" w:rsidP="000F2E1C">
      <w:pPr>
        <w:spacing w:afterLines="60" w:after="144"/>
        <w:rPr>
          <w:rFonts w:ascii="Arial" w:hAnsi="Arial" w:cs="Arial"/>
          <w:szCs w:val="22"/>
        </w:rPr>
      </w:pPr>
      <w:r w:rsidRPr="007A474D">
        <w:rPr>
          <w:rFonts w:ascii="Arial" w:hAnsi="Arial" w:cs="Arial"/>
          <w:szCs w:val="22"/>
        </w:rPr>
        <w:t>The amendment process is as follows:</w:t>
      </w:r>
    </w:p>
    <w:p w14:paraId="6F41ED22" w14:textId="7D3C3D73"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Pr="007A474D">
        <w:rPr>
          <w:rFonts w:ascii="Arial" w:hAnsi="Arial" w:cs="Arial"/>
          <w:szCs w:val="22"/>
        </w:rPr>
        <w:t xml:space="preserve">prepares a draft of the Amendment </w:t>
      </w:r>
      <w:r w:rsidR="00855796" w:rsidRPr="007A474D">
        <w:rPr>
          <w:rFonts w:ascii="Arial" w:hAnsi="Arial" w:cs="Arial"/>
          <w:szCs w:val="22"/>
        </w:rPr>
        <w:t xml:space="preserve">in consultation with the </w:t>
      </w:r>
      <w:r w:rsidR="009452B2" w:rsidRPr="007A474D">
        <w:rPr>
          <w:rFonts w:ascii="Arial" w:hAnsi="Arial" w:cs="Arial"/>
          <w:szCs w:val="22"/>
        </w:rPr>
        <w:t xml:space="preserve">Director of Safety. </w:t>
      </w:r>
      <w:r w:rsidRPr="007A474D">
        <w:rPr>
          <w:rFonts w:ascii="Arial" w:hAnsi="Arial" w:cs="Arial"/>
          <w:szCs w:val="22"/>
        </w:rPr>
        <w:t>The draft Amendment includes:</w:t>
      </w:r>
    </w:p>
    <w:p w14:paraId="4F331382" w14:textId="635EB1E7" w:rsidR="00F95C2B" w:rsidRPr="00DB76FB" w:rsidRDefault="005F3DAA"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An amendment control sheet</w:t>
      </w:r>
    </w:p>
    <w:p w14:paraId="75803A44" w14:textId="7E26F3C5" w:rsidR="00F95C2B"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w:t>
      </w:r>
      <w:r w:rsidR="00855796" w:rsidRPr="00DB76FB">
        <w:rPr>
          <w:rFonts w:ascii="Arial" w:hAnsi="Arial" w:cs="Arial"/>
          <w:szCs w:val="22"/>
        </w:rPr>
        <w:t xml:space="preserve">n updated first page of Section </w:t>
      </w:r>
      <w:r w:rsidR="00DF6A1F" w:rsidRPr="00DB76FB">
        <w:rPr>
          <w:rFonts w:ascii="Arial" w:hAnsi="Arial" w:cs="Arial"/>
          <w:szCs w:val="22"/>
        </w:rPr>
        <w:fldChar w:fldCharType="begin"/>
      </w:r>
      <w:r w:rsidR="00DF6A1F" w:rsidRPr="00DB76FB">
        <w:rPr>
          <w:rFonts w:ascii="Arial" w:hAnsi="Arial" w:cs="Arial"/>
          <w:szCs w:val="22"/>
        </w:rPr>
        <w:instrText xml:space="preserve"> REF _Ref526856841 \r \h </w:instrText>
      </w:r>
      <w:r w:rsidR="000F2E1C" w:rsidRPr="00DB76FB">
        <w:rPr>
          <w:rFonts w:ascii="Arial" w:hAnsi="Arial" w:cs="Arial"/>
          <w:szCs w:val="22"/>
        </w:rPr>
        <w:instrText xml:space="preserve"> \* MERGEFORMAT </w:instrText>
      </w:r>
      <w:r w:rsidR="00DF6A1F" w:rsidRPr="00DB76FB">
        <w:rPr>
          <w:rFonts w:ascii="Arial" w:hAnsi="Arial" w:cs="Arial"/>
          <w:szCs w:val="22"/>
        </w:rPr>
      </w:r>
      <w:r w:rsidR="00DF6A1F" w:rsidRPr="00DB76FB">
        <w:rPr>
          <w:rFonts w:ascii="Arial" w:hAnsi="Arial" w:cs="Arial"/>
          <w:szCs w:val="22"/>
        </w:rPr>
        <w:fldChar w:fldCharType="separate"/>
      </w:r>
      <w:r w:rsidR="00AB61D7">
        <w:rPr>
          <w:rFonts w:ascii="Arial" w:hAnsi="Arial" w:cs="Arial"/>
          <w:szCs w:val="22"/>
        </w:rPr>
        <w:t>3.2</w:t>
      </w:r>
      <w:r w:rsidR="00DF6A1F" w:rsidRPr="00DB76FB">
        <w:rPr>
          <w:rFonts w:ascii="Arial" w:hAnsi="Arial" w:cs="Arial"/>
          <w:szCs w:val="22"/>
        </w:rPr>
        <w:fldChar w:fldCharType="end"/>
      </w:r>
      <w:r w:rsidR="00DF6A1F" w:rsidRPr="00DB76FB">
        <w:rPr>
          <w:rFonts w:ascii="Arial" w:hAnsi="Arial" w:cs="Arial"/>
          <w:szCs w:val="22"/>
        </w:rPr>
        <w:t xml:space="preserve"> </w:t>
      </w:r>
      <w:r w:rsidR="005F3DAA" w:rsidRPr="00DB76FB">
        <w:rPr>
          <w:rFonts w:ascii="Arial" w:hAnsi="Arial" w:cs="Arial"/>
          <w:szCs w:val="22"/>
        </w:rPr>
        <w:t>–</w:t>
      </w:r>
      <w:r w:rsidR="00DF6A1F" w:rsidRPr="00DB76FB">
        <w:rPr>
          <w:rFonts w:ascii="Arial" w:hAnsi="Arial" w:cs="Arial"/>
          <w:szCs w:val="22"/>
        </w:rPr>
        <w:t xml:space="preserve"> </w:t>
      </w:r>
      <w:r w:rsidR="00855796" w:rsidRPr="00DB76FB">
        <w:rPr>
          <w:rFonts w:ascii="Arial" w:hAnsi="Arial" w:cs="Arial"/>
          <w:szCs w:val="22"/>
        </w:rPr>
        <w:t>Amendments</w:t>
      </w:r>
    </w:p>
    <w:p w14:paraId="53482CF3" w14:textId="25F214A6" w:rsidR="00855796"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T</w:t>
      </w:r>
      <w:r w:rsidR="00855796" w:rsidRPr="00DB76FB">
        <w:rPr>
          <w:rFonts w:ascii="Arial" w:hAnsi="Arial" w:cs="Arial"/>
          <w:szCs w:val="22"/>
        </w:rPr>
        <w:t xml:space="preserve">he </w:t>
      </w:r>
      <w:r w:rsidRPr="00DB76FB">
        <w:rPr>
          <w:rFonts w:ascii="Arial" w:hAnsi="Arial" w:cs="Arial"/>
          <w:szCs w:val="22"/>
        </w:rPr>
        <w:t>text of the A</w:t>
      </w:r>
      <w:r w:rsidR="005F3DAA" w:rsidRPr="00DB76FB">
        <w:rPr>
          <w:rFonts w:ascii="Arial" w:hAnsi="Arial" w:cs="Arial"/>
          <w:szCs w:val="22"/>
        </w:rPr>
        <w:t>mendment itself</w:t>
      </w:r>
    </w:p>
    <w:p w14:paraId="12F15600" w14:textId="70857B7A"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507C24" w:rsidRPr="007A474D">
        <w:rPr>
          <w:rFonts w:ascii="Arial" w:hAnsi="Arial" w:cs="Arial"/>
          <w:szCs w:val="22"/>
        </w:rPr>
        <w:t>Technical Standards Coordinator</w:t>
      </w:r>
      <w:r w:rsidRPr="007A474D">
        <w:rPr>
          <w:rFonts w:ascii="Arial" w:hAnsi="Arial" w:cs="Arial"/>
          <w:szCs w:val="22"/>
        </w:rPr>
        <w:t xml:space="preserve"> </w:t>
      </w:r>
      <w:r w:rsidR="00855796" w:rsidRPr="007A474D">
        <w:rPr>
          <w:rFonts w:ascii="Arial" w:hAnsi="Arial" w:cs="Arial"/>
          <w:szCs w:val="22"/>
        </w:rPr>
        <w:t>forward</w:t>
      </w:r>
      <w:r w:rsidRPr="007A474D">
        <w:rPr>
          <w:rFonts w:ascii="Arial" w:hAnsi="Arial" w:cs="Arial"/>
          <w:szCs w:val="22"/>
        </w:rPr>
        <w:t>s</w:t>
      </w:r>
      <w:r w:rsidR="00855796" w:rsidRPr="007A474D">
        <w:rPr>
          <w:rFonts w:ascii="Arial" w:hAnsi="Arial" w:cs="Arial"/>
          <w:szCs w:val="22"/>
        </w:rPr>
        <w:t xml:space="preserve"> a copy of the Amendment to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00855796" w:rsidRPr="007A474D">
        <w:rPr>
          <w:rFonts w:ascii="Arial" w:hAnsi="Arial" w:cs="Arial"/>
          <w:szCs w:val="22"/>
        </w:rPr>
        <w:t xml:space="preserve"> for approval.</w:t>
      </w:r>
    </w:p>
    <w:p w14:paraId="4F7CEACE" w14:textId="4BDEEF21" w:rsidR="00F95C2B" w:rsidRPr="007A474D" w:rsidRDefault="00855796"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Once </w:t>
      </w:r>
      <w:r w:rsidR="00F95C2B" w:rsidRPr="007A474D">
        <w:rPr>
          <w:rFonts w:ascii="Arial" w:hAnsi="Arial" w:cs="Arial"/>
          <w:szCs w:val="22"/>
        </w:rPr>
        <w:t xml:space="preserve">the Amendment text is </w:t>
      </w:r>
      <w:r w:rsidRPr="007A474D">
        <w:rPr>
          <w:rFonts w:ascii="Arial" w:hAnsi="Arial" w:cs="Arial"/>
          <w:szCs w:val="22"/>
        </w:rPr>
        <w:t>approved by</w:t>
      </w:r>
      <w:r w:rsidR="009452B2" w:rsidRPr="007A474D">
        <w:rPr>
          <w:rFonts w:ascii="Arial" w:hAnsi="Arial" w:cs="Arial"/>
          <w:szCs w:val="22"/>
        </w:rPr>
        <w:t xml:space="preserve">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Pr="007A474D">
        <w:rPr>
          <w:rFonts w:ascii="Arial" w:hAnsi="Arial" w:cs="Arial"/>
          <w:szCs w:val="22"/>
        </w:rPr>
        <w:t xml:space="preserve">, </w:t>
      </w:r>
      <w:r w:rsidR="00F95C2B" w:rsidRPr="007A474D">
        <w:rPr>
          <w:rFonts w:ascii="Arial" w:hAnsi="Arial" w:cs="Arial"/>
          <w:szCs w:val="22"/>
        </w:rPr>
        <w:t>t</w:t>
      </w:r>
      <w:r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Pr="007A474D">
        <w:rPr>
          <w:rFonts w:ascii="Arial" w:hAnsi="Arial" w:cs="Arial"/>
          <w:szCs w:val="22"/>
        </w:rPr>
        <w:t xml:space="preserve"> prepare</w:t>
      </w:r>
      <w:r w:rsidR="00F95C2B" w:rsidRPr="007A474D">
        <w:rPr>
          <w:rFonts w:ascii="Arial" w:hAnsi="Arial" w:cs="Arial"/>
          <w:szCs w:val="22"/>
        </w:rPr>
        <w:t>s</w:t>
      </w:r>
      <w:r w:rsidRPr="007A474D">
        <w:rPr>
          <w:rFonts w:ascii="Arial" w:hAnsi="Arial" w:cs="Arial"/>
          <w:szCs w:val="22"/>
        </w:rPr>
        <w:t xml:space="preserve"> the </w:t>
      </w:r>
      <w:r w:rsidR="00F95C2B" w:rsidRPr="007A474D">
        <w:rPr>
          <w:rFonts w:ascii="Arial" w:hAnsi="Arial" w:cs="Arial"/>
          <w:szCs w:val="22"/>
        </w:rPr>
        <w:t>document for distribution, including:</w:t>
      </w:r>
    </w:p>
    <w:p w14:paraId="0648D282" w14:textId="55ABA5BE"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Technical </w:t>
      </w:r>
      <w:r w:rsidR="005F3DAA" w:rsidRPr="007A474D">
        <w:rPr>
          <w:rFonts w:ascii="Arial" w:hAnsi="Arial" w:cs="Arial"/>
          <w:szCs w:val="22"/>
        </w:rPr>
        <w:t>Publication Distribution Sheet</w:t>
      </w:r>
    </w:p>
    <w:p w14:paraId="32C06765" w14:textId="2F0FBA5D"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amendment control sheet</w:t>
      </w:r>
    </w:p>
    <w:p w14:paraId="1A4B60F0" w14:textId="3FF7021D" w:rsidR="00855796"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amended pages</w:t>
      </w:r>
    </w:p>
    <w:p w14:paraId="58D2A975" w14:textId="16CFAB2C"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issue</w:t>
      </w:r>
      <w:r w:rsidRPr="007A474D">
        <w:rPr>
          <w:rFonts w:ascii="Arial" w:hAnsi="Arial" w:cs="Arial"/>
          <w:szCs w:val="22"/>
        </w:rPr>
        <w:t>s</w:t>
      </w:r>
      <w:r w:rsidR="00855796" w:rsidRPr="007A474D">
        <w:rPr>
          <w:rFonts w:ascii="Arial" w:hAnsi="Arial" w:cs="Arial"/>
          <w:szCs w:val="22"/>
        </w:rPr>
        <w:t xml:space="preserve"> the amendment pac</w:t>
      </w:r>
      <w:r w:rsidRPr="007A474D">
        <w:rPr>
          <w:rFonts w:ascii="Arial" w:hAnsi="Arial" w:cs="Arial"/>
          <w:szCs w:val="22"/>
        </w:rPr>
        <w:t>kage to all Manual holders.</w:t>
      </w:r>
    </w:p>
    <w:p w14:paraId="24BBD847" w14:textId="77777777"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Each Manual holder </w:t>
      </w:r>
      <w:r w:rsidR="00855796" w:rsidRPr="007A474D">
        <w:rPr>
          <w:rFonts w:ascii="Arial" w:hAnsi="Arial" w:cs="Arial"/>
          <w:szCs w:val="22"/>
        </w:rPr>
        <w:t>shall:</w:t>
      </w:r>
    </w:p>
    <w:p w14:paraId="5564EF69" w14:textId="0F25C816" w:rsidR="00855796"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I</w:t>
      </w:r>
      <w:r w:rsidR="00855796" w:rsidRPr="007A474D">
        <w:rPr>
          <w:rFonts w:ascii="Arial" w:hAnsi="Arial" w:cs="Arial"/>
          <w:szCs w:val="22"/>
        </w:rPr>
        <w:t xml:space="preserve">nsert all amendments </w:t>
      </w:r>
      <w:r w:rsidRPr="007A474D">
        <w:rPr>
          <w:rFonts w:ascii="Arial" w:hAnsi="Arial" w:cs="Arial"/>
          <w:szCs w:val="22"/>
        </w:rPr>
        <w:t xml:space="preserve">into their copy of the Manual </w:t>
      </w:r>
      <w:r w:rsidR="005F3DAA" w:rsidRPr="007A474D">
        <w:rPr>
          <w:rFonts w:ascii="Arial" w:hAnsi="Arial" w:cs="Arial"/>
          <w:szCs w:val="22"/>
        </w:rPr>
        <w:t>immediately upon receipt</w:t>
      </w:r>
    </w:p>
    <w:p w14:paraId="1C418443" w14:textId="5433EB93"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Record the entr</w:t>
      </w:r>
      <w:r w:rsidR="005F3DAA" w:rsidRPr="007A474D">
        <w:rPr>
          <w:rFonts w:ascii="Arial" w:hAnsi="Arial" w:cs="Arial"/>
          <w:szCs w:val="22"/>
        </w:rPr>
        <w:t>y on the Amendment Record Sheet</w:t>
      </w:r>
    </w:p>
    <w:p w14:paraId="187BAE26" w14:textId="061F16E5"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 xml:space="preserve">Sign the Technical Publication Distribution Sheet </w:t>
      </w:r>
      <w:r w:rsidR="00855796" w:rsidRPr="007A474D">
        <w:rPr>
          <w:rFonts w:ascii="Arial" w:hAnsi="Arial" w:cs="Arial"/>
          <w:szCs w:val="22"/>
        </w:rPr>
        <w:t xml:space="preserve">and return it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 xml:space="preserve">to confirm that </w:t>
      </w:r>
      <w:r w:rsidR="005F3DAA" w:rsidRPr="007A474D">
        <w:rPr>
          <w:rFonts w:ascii="Arial" w:hAnsi="Arial" w:cs="Arial"/>
          <w:szCs w:val="22"/>
        </w:rPr>
        <w:t>the amendment was received</w:t>
      </w:r>
    </w:p>
    <w:p w14:paraId="5BD496EF" w14:textId="237E9484" w:rsidR="00855796" w:rsidRPr="007A474D" w:rsidRDefault="009452B2"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A</w:t>
      </w:r>
      <w:r w:rsidR="00855796" w:rsidRPr="007A474D">
        <w:rPr>
          <w:rFonts w:ascii="Arial" w:hAnsi="Arial" w:cs="Arial"/>
          <w:szCs w:val="22"/>
        </w:rPr>
        <w:t xml:space="preserve">dvise the </w:t>
      </w:r>
      <w:r w:rsidRPr="007A474D">
        <w:rPr>
          <w:rFonts w:ascii="Arial" w:hAnsi="Arial" w:cs="Arial"/>
          <w:szCs w:val="22"/>
          <w:highlight w:val="yellow"/>
        </w:rPr>
        <w:t>[</w:t>
      </w:r>
      <w:r w:rsidRPr="007A474D">
        <w:rPr>
          <w:rFonts w:ascii="Arial" w:hAnsi="Arial" w:cs="Arial"/>
          <w:i/>
          <w:szCs w:val="22"/>
          <w:highlight w:val="yellow"/>
        </w:rPr>
        <w:t>insert title of designated personnel</w:t>
      </w:r>
      <w:r w:rsidRPr="007A474D">
        <w:rPr>
          <w:rFonts w:ascii="Arial" w:hAnsi="Arial" w:cs="Arial"/>
          <w:szCs w:val="22"/>
          <w:highlight w:val="yellow"/>
        </w:rPr>
        <w:t>]</w:t>
      </w:r>
      <w:r w:rsidRPr="007A474D">
        <w:rPr>
          <w:rFonts w:ascii="Arial" w:hAnsi="Arial" w:cs="Arial"/>
          <w:szCs w:val="22"/>
        </w:rPr>
        <w:t xml:space="preserve"> </w:t>
      </w:r>
      <w:r w:rsidR="00855796" w:rsidRPr="007A474D">
        <w:rPr>
          <w:rFonts w:ascii="Arial" w:hAnsi="Arial" w:cs="Arial"/>
          <w:szCs w:val="22"/>
        </w:rPr>
        <w:t xml:space="preserve">of </w:t>
      </w:r>
      <w:r w:rsidRPr="007A474D">
        <w:rPr>
          <w:rFonts w:ascii="Arial" w:hAnsi="Arial" w:cs="Arial"/>
          <w:szCs w:val="22"/>
        </w:rPr>
        <w:t xml:space="preserve">any </w:t>
      </w:r>
      <w:r w:rsidR="00855796" w:rsidRPr="007A474D">
        <w:rPr>
          <w:rFonts w:ascii="Arial" w:hAnsi="Arial" w:cs="Arial"/>
          <w:szCs w:val="22"/>
        </w:rPr>
        <w:t xml:space="preserve">errors or omissions found in the </w:t>
      </w:r>
      <w:r w:rsidR="00F95C2B" w:rsidRPr="007A474D">
        <w:rPr>
          <w:rFonts w:ascii="Arial" w:hAnsi="Arial" w:cs="Arial"/>
          <w:szCs w:val="22"/>
        </w:rPr>
        <w:t>Amendment</w:t>
      </w:r>
    </w:p>
    <w:p w14:paraId="05AF3255" w14:textId="4BEE1A31"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If a signed Technical Publication Distribution Sheet is not returned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F95C2B" w:rsidRPr="007A474D">
        <w:rPr>
          <w:rFonts w:ascii="Arial" w:hAnsi="Arial" w:cs="Arial"/>
          <w:szCs w:val="22"/>
        </w:rPr>
        <w:t>within one week of distribution</w:t>
      </w:r>
      <w:r w:rsidRPr="007A474D">
        <w:rPr>
          <w:rFonts w:ascii="Arial" w:hAnsi="Arial" w:cs="Arial"/>
          <w:szCs w:val="22"/>
        </w:rPr>
        <w:t>, th</w:t>
      </w:r>
      <w:r w:rsidR="009452B2" w:rsidRPr="007A474D">
        <w:rPr>
          <w:rFonts w:ascii="Arial" w:hAnsi="Arial" w:cs="Arial"/>
          <w:szCs w:val="22"/>
        </w:rPr>
        <w:t xml:space="preserve">is individual </w:t>
      </w:r>
      <w:r w:rsidRPr="007A474D">
        <w:rPr>
          <w:rFonts w:ascii="Arial" w:hAnsi="Arial" w:cs="Arial"/>
          <w:szCs w:val="22"/>
        </w:rPr>
        <w:t>will follow up by email.</w:t>
      </w:r>
    </w:p>
    <w:p w14:paraId="08654FCD" w14:textId="77777777"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The electronic distribution process </w:t>
      </w:r>
      <w:r w:rsidR="007B3BB9" w:rsidRPr="007A474D">
        <w:rPr>
          <w:rFonts w:ascii="Arial" w:hAnsi="Arial" w:cs="Arial"/>
          <w:szCs w:val="22"/>
        </w:rPr>
        <w:t xml:space="preserve">of amendments </w:t>
      </w:r>
      <w:r w:rsidRPr="007A474D">
        <w:rPr>
          <w:rFonts w:ascii="Arial" w:hAnsi="Arial" w:cs="Arial"/>
          <w:szCs w:val="22"/>
        </w:rPr>
        <w:t xml:space="preserve">is </w:t>
      </w:r>
      <w:r w:rsidR="007B3BB9" w:rsidRPr="007A474D">
        <w:rPr>
          <w:rFonts w:ascii="Arial" w:hAnsi="Arial" w:cs="Arial"/>
          <w:szCs w:val="22"/>
        </w:rPr>
        <w:t xml:space="preserve">similar, </w:t>
      </w:r>
      <w:r w:rsidRPr="007A474D">
        <w:rPr>
          <w:rFonts w:ascii="Arial" w:hAnsi="Arial" w:cs="Arial"/>
          <w:szCs w:val="22"/>
        </w:rPr>
        <w:t>as follows:</w:t>
      </w:r>
    </w:p>
    <w:p w14:paraId="31B31B34" w14:textId="0998052F"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lastRenderedPageBreak/>
        <w:t>T</w:t>
      </w:r>
      <w:r w:rsidR="00855796" w:rsidRPr="007A474D">
        <w:rPr>
          <w:rFonts w:ascii="Arial" w:hAnsi="Arial" w:cs="Arial"/>
          <w:szCs w:val="22"/>
        </w:rPr>
        <w:t>he technical support office prepare</w:t>
      </w:r>
      <w:r w:rsidRPr="007A474D">
        <w:rPr>
          <w:rFonts w:ascii="Arial" w:hAnsi="Arial" w:cs="Arial"/>
          <w:szCs w:val="22"/>
        </w:rPr>
        <w:t>s</w:t>
      </w:r>
      <w:r w:rsidR="00855796" w:rsidRPr="007A474D">
        <w:rPr>
          <w:rFonts w:ascii="Arial" w:hAnsi="Arial" w:cs="Arial"/>
          <w:szCs w:val="22"/>
        </w:rPr>
        <w:t xml:space="preserve"> a PDF copy of the complete manual including the Amendment, </w:t>
      </w:r>
      <w:r w:rsidRPr="007A474D">
        <w:rPr>
          <w:rFonts w:ascii="Arial" w:hAnsi="Arial" w:cs="Arial"/>
          <w:szCs w:val="22"/>
        </w:rPr>
        <w:t>along with</w:t>
      </w:r>
      <w:r w:rsidR="0056748B" w:rsidRPr="007A474D">
        <w:rPr>
          <w:rFonts w:ascii="Arial" w:hAnsi="Arial" w:cs="Arial"/>
          <w:szCs w:val="22"/>
        </w:rPr>
        <w:t xml:space="preserve"> a PDF of</w:t>
      </w:r>
      <w:r w:rsidRPr="007A474D">
        <w:rPr>
          <w:rFonts w:ascii="Arial" w:hAnsi="Arial" w:cs="Arial"/>
          <w:szCs w:val="22"/>
        </w:rPr>
        <w:t xml:space="preserve"> </w:t>
      </w:r>
      <w:r w:rsidR="00855796" w:rsidRPr="007A474D">
        <w:rPr>
          <w:rFonts w:ascii="Arial" w:hAnsi="Arial" w:cs="Arial"/>
          <w:szCs w:val="22"/>
        </w:rPr>
        <w:t xml:space="preserve">the signed </w:t>
      </w:r>
      <w:r w:rsidR="005F3DAA" w:rsidRPr="007A474D">
        <w:rPr>
          <w:rFonts w:ascii="Arial" w:hAnsi="Arial" w:cs="Arial"/>
          <w:szCs w:val="22"/>
        </w:rPr>
        <w:t>Amendment Record Sheet</w:t>
      </w:r>
    </w:p>
    <w:p w14:paraId="3F27686A" w14:textId="5DF3ACE0"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load</w:t>
      </w:r>
      <w:r w:rsidR="007B3BB9" w:rsidRPr="007A474D">
        <w:rPr>
          <w:rFonts w:ascii="Arial" w:hAnsi="Arial" w:cs="Arial"/>
          <w:szCs w:val="22"/>
        </w:rPr>
        <w:t>s</w:t>
      </w:r>
      <w:r w:rsidRPr="007A474D">
        <w:rPr>
          <w:rFonts w:ascii="Arial" w:hAnsi="Arial" w:cs="Arial"/>
          <w:szCs w:val="22"/>
        </w:rPr>
        <w:t xml:space="preserve"> the PDF copy to the </w:t>
      </w:r>
      <w:r w:rsidR="00EC4965" w:rsidRPr="007A474D">
        <w:rPr>
          <w:rFonts w:ascii="Arial" w:hAnsi="Arial" w:cs="Arial"/>
          <w:szCs w:val="22"/>
        </w:rPr>
        <w:t xml:space="preserve">designated location in </w:t>
      </w:r>
      <w:r w:rsidR="00F577EB" w:rsidRPr="007A474D">
        <w:rPr>
          <w:rFonts w:ascii="Arial" w:hAnsi="Arial" w:cs="Arial"/>
          <w:szCs w:val="22"/>
        </w:rPr>
        <w:t>the Company</w:t>
      </w:r>
      <w:r w:rsidR="00EC4965" w:rsidRPr="007A474D">
        <w:rPr>
          <w:rFonts w:ascii="Arial" w:hAnsi="Arial" w:cs="Arial"/>
          <w:szCs w:val="22"/>
        </w:rPr>
        <w:t xml:space="preserve">’s </w:t>
      </w:r>
      <w:r w:rsidR="007B3BB9" w:rsidRPr="007A474D">
        <w:rPr>
          <w:rFonts w:ascii="Arial" w:hAnsi="Arial" w:cs="Arial"/>
          <w:szCs w:val="22"/>
        </w:rPr>
        <w:t xml:space="preserve">virtual </w:t>
      </w:r>
      <w:r w:rsidR="00EC4965" w:rsidRPr="007A474D">
        <w:rPr>
          <w:rFonts w:ascii="Arial" w:hAnsi="Arial" w:cs="Arial"/>
          <w:szCs w:val="22"/>
        </w:rPr>
        <w:t>document storage system</w:t>
      </w:r>
    </w:p>
    <w:p w14:paraId="65DD9222" w14:textId="61AB4667"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All holders of the </w:t>
      </w:r>
      <w:r w:rsidR="007B3BB9" w:rsidRPr="007A474D">
        <w:rPr>
          <w:rFonts w:ascii="Arial" w:hAnsi="Arial" w:cs="Arial"/>
          <w:szCs w:val="22"/>
        </w:rPr>
        <w:t>M</w:t>
      </w:r>
      <w:r w:rsidRPr="007A474D">
        <w:rPr>
          <w:rFonts w:ascii="Arial" w:hAnsi="Arial" w:cs="Arial"/>
          <w:szCs w:val="22"/>
        </w:rPr>
        <w:t xml:space="preserve">anual </w:t>
      </w:r>
      <w:r w:rsidR="007B3BB9" w:rsidRPr="007A474D">
        <w:rPr>
          <w:rFonts w:ascii="Arial" w:hAnsi="Arial" w:cs="Arial"/>
          <w:szCs w:val="22"/>
        </w:rPr>
        <w:t xml:space="preserve">are </w:t>
      </w:r>
      <w:r w:rsidRPr="007A474D">
        <w:rPr>
          <w:rFonts w:ascii="Arial" w:hAnsi="Arial" w:cs="Arial"/>
          <w:szCs w:val="22"/>
        </w:rPr>
        <w:t xml:space="preserve">advised by </w:t>
      </w:r>
      <w:r w:rsidR="007B3BB9" w:rsidRPr="007A474D">
        <w:rPr>
          <w:rFonts w:ascii="Arial" w:hAnsi="Arial" w:cs="Arial"/>
          <w:szCs w:val="22"/>
        </w:rPr>
        <w:t xml:space="preserve">a </w:t>
      </w:r>
      <w:r w:rsidR="00EC4965" w:rsidRPr="007A474D">
        <w:rPr>
          <w:rFonts w:ascii="Arial" w:hAnsi="Arial" w:cs="Arial"/>
          <w:szCs w:val="22"/>
        </w:rPr>
        <w:t xml:space="preserve">Communication </w:t>
      </w:r>
      <w:r w:rsidRPr="007A474D">
        <w:rPr>
          <w:rFonts w:ascii="Arial" w:hAnsi="Arial" w:cs="Arial"/>
          <w:szCs w:val="22"/>
        </w:rPr>
        <w:t xml:space="preserve">of </w:t>
      </w:r>
      <w:r w:rsidR="00EC4965" w:rsidRPr="007A474D">
        <w:rPr>
          <w:rFonts w:ascii="Arial" w:hAnsi="Arial" w:cs="Arial"/>
          <w:szCs w:val="22"/>
        </w:rPr>
        <w:t>the A</w:t>
      </w:r>
      <w:r w:rsidRPr="007A474D">
        <w:rPr>
          <w:rFonts w:ascii="Arial" w:hAnsi="Arial" w:cs="Arial"/>
          <w:szCs w:val="22"/>
        </w:rPr>
        <w:t>me</w:t>
      </w:r>
      <w:r w:rsidR="005F3DAA" w:rsidRPr="007A474D">
        <w:rPr>
          <w:rFonts w:ascii="Arial" w:hAnsi="Arial" w:cs="Arial"/>
          <w:szCs w:val="22"/>
        </w:rPr>
        <w:t>ndment and the reason(s) for it</w:t>
      </w:r>
    </w:p>
    <w:p w14:paraId="003C0436" w14:textId="6D8DE2BD"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30 days after the Amendment has been posted, the </w:t>
      </w:r>
      <w:r w:rsidR="00855796" w:rsidRPr="007A474D">
        <w:rPr>
          <w:rFonts w:ascii="Arial" w:hAnsi="Arial" w:cs="Arial"/>
          <w:szCs w:val="22"/>
        </w:rPr>
        <w:t xml:space="preserve">technical support office </w:t>
      </w:r>
      <w:r w:rsidRPr="007A474D">
        <w:rPr>
          <w:rFonts w:ascii="Arial" w:hAnsi="Arial" w:cs="Arial"/>
          <w:szCs w:val="22"/>
        </w:rPr>
        <w:t xml:space="preserve">shall </w:t>
      </w:r>
      <w:r w:rsidR="00855796" w:rsidRPr="007A474D">
        <w:rPr>
          <w:rFonts w:ascii="Arial" w:hAnsi="Arial" w:cs="Arial"/>
          <w:szCs w:val="22"/>
        </w:rPr>
        <w:t>audit</w:t>
      </w:r>
      <w:r w:rsidRPr="007A474D">
        <w:rPr>
          <w:rFonts w:ascii="Arial" w:hAnsi="Arial" w:cs="Arial"/>
          <w:szCs w:val="22"/>
        </w:rPr>
        <w:t xml:space="preserve"> </w:t>
      </w:r>
      <w:r w:rsidR="00855796" w:rsidRPr="007A474D">
        <w:rPr>
          <w:rFonts w:ascii="Arial" w:hAnsi="Arial" w:cs="Arial"/>
          <w:szCs w:val="22"/>
        </w:rPr>
        <w:t>reception notice</w:t>
      </w:r>
      <w:r w:rsidR="00EC4965" w:rsidRPr="007A474D">
        <w:rPr>
          <w:rFonts w:ascii="Arial" w:hAnsi="Arial" w:cs="Arial"/>
          <w:szCs w:val="22"/>
        </w:rPr>
        <w:t>s</w:t>
      </w:r>
      <w:r w:rsidR="00855796" w:rsidRPr="007A474D">
        <w:rPr>
          <w:rFonts w:ascii="Arial" w:hAnsi="Arial" w:cs="Arial"/>
          <w:szCs w:val="22"/>
        </w:rPr>
        <w:t xml:space="preserve"> to en</w:t>
      </w:r>
      <w:r w:rsidR="005F3DAA" w:rsidRPr="007A474D">
        <w:rPr>
          <w:rFonts w:ascii="Arial" w:hAnsi="Arial" w:cs="Arial"/>
          <w:szCs w:val="22"/>
        </w:rPr>
        <w:t>sure complete distribution</w:t>
      </w:r>
    </w:p>
    <w:p w14:paraId="197A47A3" w14:textId="7E1BA657" w:rsidR="00855796"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In the event that the audit </w:t>
      </w:r>
      <w:r w:rsidR="0056748B" w:rsidRPr="007A474D">
        <w:rPr>
          <w:rFonts w:ascii="Arial" w:hAnsi="Arial" w:cs="Arial"/>
          <w:szCs w:val="22"/>
        </w:rPr>
        <w:t xml:space="preserve">reveals that </w:t>
      </w:r>
      <w:r w:rsidRPr="007A474D">
        <w:rPr>
          <w:rFonts w:ascii="Arial" w:hAnsi="Arial" w:cs="Arial"/>
          <w:szCs w:val="22"/>
        </w:rPr>
        <w:t xml:space="preserve">one or more </w:t>
      </w:r>
      <w:r w:rsidR="0056748B" w:rsidRPr="007A474D">
        <w:rPr>
          <w:rFonts w:ascii="Arial" w:hAnsi="Arial" w:cs="Arial"/>
          <w:szCs w:val="22"/>
        </w:rPr>
        <w:t xml:space="preserve">recipients </w:t>
      </w:r>
      <w:r w:rsidRPr="007A474D">
        <w:rPr>
          <w:rFonts w:ascii="Arial" w:hAnsi="Arial" w:cs="Arial"/>
          <w:szCs w:val="22"/>
        </w:rPr>
        <w:t xml:space="preserve">have not </w:t>
      </w:r>
      <w:r w:rsidR="0056748B" w:rsidRPr="007A474D">
        <w:rPr>
          <w:rFonts w:ascii="Arial" w:hAnsi="Arial" w:cs="Arial"/>
          <w:szCs w:val="22"/>
        </w:rPr>
        <w:t xml:space="preserve">opened </w:t>
      </w:r>
      <w:r w:rsidRPr="007A474D">
        <w:rPr>
          <w:rFonts w:ascii="Arial" w:hAnsi="Arial" w:cs="Arial"/>
          <w:szCs w:val="22"/>
        </w:rPr>
        <w:t>(read)</w:t>
      </w:r>
      <w:r w:rsidR="0056748B" w:rsidRPr="007A474D">
        <w:rPr>
          <w:rFonts w:ascii="Arial" w:hAnsi="Arial" w:cs="Arial"/>
          <w:szCs w:val="22"/>
        </w:rPr>
        <w:t xml:space="preserve"> the document</w:t>
      </w:r>
      <w:r w:rsidRPr="007A474D">
        <w:rPr>
          <w:rFonts w:ascii="Arial" w:hAnsi="Arial" w:cs="Arial"/>
          <w:szCs w:val="22"/>
        </w:rPr>
        <w:t xml:space="preserve">, 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shal</w:t>
      </w:r>
      <w:r w:rsidR="0056748B" w:rsidRPr="007A474D">
        <w:rPr>
          <w:rFonts w:ascii="Arial" w:hAnsi="Arial" w:cs="Arial"/>
          <w:szCs w:val="22"/>
        </w:rPr>
        <w:t>l follow up</w:t>
      </w:r>
      <w:r w:rsidR="005F3DAA" w:rsidRPr="007A474D">
        <w:rPr>
          <w:rFonts w:ascii="Arial" w:hAnsi="Arial" w:cs="Arial"/>
          <w:szCs w:val="22"/>
        </w:rPr>
        <w:t xml:space="preserve"> with the individuals concerned</w:t>
      </w:r>
    </w:p>
    <w:p w14:paraId="3DA8049F"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8" w:name="_Toc14706604"/>
      <w:r w:rsidRPr="007A474D">
        <w:rPr>
          <w:rFonts w:ascii="Arial" w:hAnsi="Arial" w:cs="Arial"/>
          <w:b/>
          <w:color w:val="006C41"/>
          <w:sz w:val="24"/>
          <w:lang w:eastAsia="en-US"/>
        </w:rPr>
        <w:t>Documents Incorporated by Reference</w:t>
      </w:r>
      <w:bookmarkEnd w:id="8"/>
    </w:p>
    <w:p w14:paraId="71C61D63" w14:textId="31627023" w:rsidR="00D552CF" w:rsidRPr="007A474D" w:rsidRDefault="009452B2" w:rsidP="000F2E1C">
      <w:pPr>
        <w:pStyle w:val="ListParagraph"/>
        <w:numPr>
          <w:ilvl w:val="0"/>
          <w:numId w:val="9"/>
        </w:numPr>
        <w:spacing w:afterLines="60" w:after="144"/>
        <w:rPr>
          <w:rFonts w:ascii="Arial" w:hAnsi="Arial" w:cs="Arial"/>
          <w:szCs w:val="22"/>
        </w:rPr>
      </w:pPr>
      <w:r w:rsidRPr="007A474D">
        <w:rPr>
          <w:rFonts w:ascii="Arial" w:hAnsi="Arial" w:cs="Arial"/>
          <w:szCs w:val="22"/>
          <w:highlight w:val="yellow"/>
        </w:rPr>
        <w:t>[</w:t>
      </w:r>
      <w:proofErr w:type="gramStart"/>
      <w:r w:rsidRPr="007A474D">
        <w:rPr>
          <w:rFonts w:ascii="Arial" w:hAnsi="Arial" w:cs="Arial"/>
          <w:szCs w:val="22"/>
          <w:highlight w:val="yellow"/>
        </w:rPr>
        <w:t>list</w:t>
      </w:r>
      <w:proofErr w:type="gramEnd"/>
      <w:r w:rsidRPr="007A474D">
        <w:rPr>
          <w:rFonts w:ascii="Arial" w:hAnsi="Arial" w:cs="Arial"/>
          <w:szCs w:val="22"/>
          <w:highlight w:val="yellow"/>
        </w:rPr>
        <w:t xml:space="preserve"> applicable documents. Examples may include the Company’s Employee Handbook, Safety Manual, etc.]</w:t>
      </w:r>
    </w:p>
    <w:p w14:paraId="1729B35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9" w:name="_Toc14706605"/>
      <w:r w:rsidRPr="007A474D">
        <w:rPr>
          <w:rFonts w:ascii="Arial" w:hAnsi="Arial" w:cs="Arial"/>
          <w:b/>
          <w:color w:val="006C41"/>
          <w:sz w:val="24"/>
          <w:lang w:eastAsia="en-US"/>
        </w:rPr>
        <w:t>Applicable Regulations</w:t>
      </w:r>
      <w:bookmarkEnd w:id="9"/>
    </w:p>
    <w:p w14:paraId="5F7AE712" w14:textId="06F3199F" w:rsidR="00D552CF" w:rsidRPr="007A474D" w:rsidRDefault="009452B2" w:rsidP="000F2E1C">
      <w:pPr>
        <w:pStyle w:val="ListParagraph"/>
        <w:numPr>
          <w:ilvl w:val="0"/>
          <w:numId w:val="2"/>
        </w:numPr>
        <w:spacing w:afterLines="60" w:after="144"/>
        <w:rPr>
          <w:rFonts w:ascii="Arial" w:hAnsi="Arial" w:cs="Arial"/>
          <w:szCs w:val="22"/>
          <w:highlight w:val="yellow"/>
        </w:rPr>
      </w:pPr>
      <w:r w:rsidRPr="007A474D">
        <w:rPr>
          <w:rFonts w:ascii="Arial" w:hAnsi="Arial" w:cs="Arial"/>
          <w:szCs w:val="22"/>
          <w:highlight w:val="yellow"/>
        </w:rPr>
        <w:t>[list if applicable]</w:t>
      </w:r>
    </w:p>
    <w:p w14:paraId="08FF7A9B" w14:textId="634296C3" w:rsidR="00DB76FB" w:rsidRDefault="00DB76FB">
      <w:pPr>
        <w:spacing w:after="0" w:line="240" w:lineRule="auto"/>
        <w:rPr>
          <w:rFonts w:ascii="Arial" w:hAnsi="Arial" w:cs="Arial"/>
          <w:szCs w:val="22"/>
        </w:rPr>
      </w:pPr>
      <w:r>
        <w:rPr>
          <w:rFonts w:ascii="Arial" w:hAnsi="Arial" w:cs="Arial"/>
          <w:szCs w:val="22"/>
        </w:rPr>
        <w:br w:type="page"/>
      </w:r>
    </w:p>
    <w:p w14:paraId="0C9EA43D" w14:textId="77777777" w:rsidR="00D552CF" w:rsidRPr="007A474D" w:rsidRDefault="00D552CF" w:rsidP="000F2E1C">
      <w:pPr>
        <w:spacing w:afterLines="60" w:after="144" w:line="240" w:lineRule="auto"/>
        <w:rPr>
          <w:rFonts w:ascii="Arial" w:hAnsi="Arial" w:cs="Arial"/>
          <w:szCs w:val="22"/>
        </w:rPr>
      </w:pPr>
    </w:p>
    <w:p w14:paraId="4C0F3059" w14:textId="4AFFECD0" w:rsidR="00D552CF" w:rsidRPr="007A474D"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0" w:name="_Toc14706606"/>
      <w:r w:rsidRPr="007A474D">
        <w:rPr>
          <w:rFonts w:ascii="Arial" w:eastAsia="Times New Roman" w:hAnsi="Arial" w:cs="Arial"/>
          <w:b/>
          <w:noProof/>
          <w:color w:val="006C41"/>
          <w:sz w:val="32"/>
          <w:szCs w:val="32"/>
          <w:lang w:eastAsia="en-US"/>
        </w:rPr>
        <w:t>GLOSSARY</w:t>
      </w:r>
      <w:bookmarkEnd w:id="10"/>
    </w:p>
    <w:p w14:paraId="7DBEAE54" w14:textId="77777777"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section provides definitions for key terms that are used in this </w:t>
      </w:r>
      <w:r w:rsidR="00C15763" w:rsidRPr="007A474D">
        <w:rPr>
          <w:rFonts w:ascii="Arial" w:hAnsi="Arial" w:cs="Arial"/>
          <w:szCs w:val="22"/>
        </w:rPr>
        <w:t>Manual</w:t>
      </w:r>
      <w:r w:rsidRPr="007A474D">
        <w:rPr>
          <w:rFonts w:ascii="Arial" w:hAnsi="Arial" w:cs="Arial"/>
          <w:szCs w:val="22"/>
        </w:rPr>
        <w:t xml:space="preserve">. </w:t>
      </w:r>
    </w:p>
    <w:p w14:paraId="1732D13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1" w:name="_Toc14706607"/>
      <w:r w:rsidRPr="007A474D">
        <w:rPr>
          <w:rFonts w:ascii="Arial" w:hAnsi="Arial" w:cs="Arial"/>
          <w:b/>
          <w:color w:val="006C41"/>
          <w:sz w:val="24"/>
          <w:lang w:eastAsia="en-US"/>
        </w:rPr>
        <w:t>Abbreviations</w:t>
      </w:r>
      <w:bookmarkEnd w:id="11"/>
    </w:p>
    <w:p w14:paraId="379679C1" w14:textId="4DD27A38" w:rsidR="00A024EE" w:rsidRPr="007A474D" w:rsidRDefault="00A024EE" w:rsidP="000F2E1C">
      <w:pPr>
        <w:spacing w:afterLines="60" w:after="144"/>
        <w:rPr>
          <w:rFonts w:ascii="Arial" w:hAnsi="Arial" w:cs="Arial"/>
          <w:szCs w:val="22"/>
          <w:lang w:eastAsia="en-US"/>
        </w:rPr>
      </w:pPr>
      <w:r w:rsidRPr="007A474D">
        <w:rPr>
          <w:rFonts w:ascii="Arial" w:hAnsi="Arial" w:cs="Arial"/>
          <w:szCs w:val="22"/>
        </w:rPr>
        <w:t>DART</w:t>
      </w:r>
      <w:r w:rsidRPr="007A474D">
        <w:rPr>
          <w:rFonts w:ascii="Arial" w:hAnsi="Arial" w:cs="Arial"/>
          <w:szCs w:val="22"/>
        </w:rPr>
        <w:tab/>
      </w:r>
      <w:r w:rsidRPr="007A474D">
        <w:rPr>
          <w:rFonts w:ascii="Arial" w:hAnsi="Arial" w:cs="Arial"/>
          <w:szCs w:val="22"/>
        </w:rPr>
        <w:tab/>
      </w:r>
      <w:r w:rsidR="00694B0D" w:rsidRPr="007A474D">
        <w:rPr>
          <w:rFonts w:ascii="Arial" w:hAnsi="Arial" w:cs="Arial"/>
          <w:szCs w:val="22"/>
          <w:lang w:eastAsia="en-US"/>
        </w:rPr>
        <w:t>Days Away/Restricted or Job Transfer</w:t>
      </w:r>
    </w:p>
    <w:p w14:paraId="52F9D263" w14:textId="14A27606" w:rsidR="00D552CF" w:rsidRPr="007A474D" w:rsidRDefault="00A21C99" w:rsidP="000F2E1C">
      <w:pPr>
        <w:spacing w:afterLines="60" w:after="144"/>
        <w:rPr>
          <w:rFonts w:ascii="Arial" w:hAnsi="Arial" w:cs="Arial"/>
          <w:szCs w:val="22"/>
          <w:lang w:eastAsia="en-US"/>
        </w:rPr>
      </w:pPr>
      <w:r w:rsidRPr="007A474D">
        <w:rPr>
          <w:rFonts w:ascii="Arial" w:hAnsi="Arial" w:cs="Arial"/>
          <w:szCs w:val="22"/>
        </w:rPr>
        <w:t>FRMP</w:t>
      </w:r>
      <w:r w:rsidR="00D552CF" w:rsidRPr="007A474D">
        <w:rPr>
          <w:rFonts w:ascii="Arial" w:hAnsi="Arial" w:cs="Arial"/>
          <w:szCs w:val="22"/>
          <w:lang w:eastAsia="en-US"/>
        </w:rPr>
        <w:t xml:space="preserve"> </w:t>
      </w:r>
      <w:r w:rsidR="00D552CF" w:rsidRPr="007A474D">
        <w:rPr>
          <w:rFonts w:ascii="Arial" w:hAnsi="Arial" w:cs="Arial"/>
          <w:szCs w:val="22"/>
          <w:lang w:eastAsia="en-US"/>
        </w:rPr>
        <w:tab/>
      </w:r>
      <w:r w:rsidR="00D552CF" w:rsidRPr="007A474D">
        <w:rPr>
          <w:rFonts w:ascii="Arial" w:hAnsi="Arial" w:cs="Arial"/>
          <w:szCs w:val="22"/>
          <w:lang w:eastAsia="en-US"/>
        </w:rPr>
        <w:tab/>
      </w:r>
      <w:r w:rsidR="00213936" w:rsidRPr="007A474D">
        <w:rPr>
          <w:rFonts w:ascii="Arial" w:hAnsi="Arial" w:cs="Arial"/>
          <w:szCs w:val="22"/>
          <w:lang w:eastAsia="en-US"/>
        </w:rPr>
        <w:t>Fatigue Risk Management Program</w:t>
      </w:r>
    </w:p>
    <w:p w14:paraId="56865866" w14:textId="0D400096"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r>
      <w:r w:rsidR="009452B2" w:rsidRPr="007A474D">
        <w:rPr>
          <w:rFonts w:ascii="Arial" w:hAnsi="Arial" w:cs="Arial"/>
          <w:szCs w:val="22"/>
          <w:lang w:eastAsia="en-US"/>
        </w:rPr>
        <w:t xml:space="preserve">Information </w:t>
      </w:r>
      <w:r w:rsidRPr="007A474D">
        <w:rPr>
          <w:rFonts w:ascii="Arial" w:hAnsi="Arial" w:cs="Arial"/>
          <w:szCs w:val="22"/>
          <w:lang w:eastAsia="en-US"/>
        </w:rPr>
        <w:t>Management System</w:t>
      </w:r>
    </w:p>
    <w:p w14:paraId="6DF2D9DB" w14:textId="76ACBC30" w:rsidR="00C5725F" w:rsidRPr="007A474D" w:rsidRDefault="00C5725F" w:rsidP="000F2E1C">
      <w:pPr>
        <w:spacing w:afterLines="60" w:after="144"/>
        <w:rPr>
          <w:rFonts w:ascii="Arial" w:hAnsi="Arial" w:cs="Arial"/>
          <w:szCs w:val="22"/>
          <w:lang w:eastAsia="en-US"/>
        </w:rPr>
      </w:pPr>
      <w:r w:rsidRPr="007A474D">
        <w:rPr>
          <w:rFonts w:ascii="Arial" w:hAnsi="Arial" w:cs="Arial"/>
          <w:szCs w:val="22"/>
        </w:rPr>
        <w:t>OSHA</w:t>
      </w:r>
      <w:r w:rsidRPr="007A474D">
        <w:rPr>
          <w:rFonts w:ascii="Arial" w:hAnsi="Arial" w:cs="Arial"/>
          <w:szCs w:val="22"/>
          <w:lang w:eastAsia="en-US"/>
        </w:rPr>
        <w:tab/>
      </w:r>
      <w:r w:rsidRPr="007A474D">
        <w:rPr>
          <w:rFonts w:ascii="Arial" w:hAnsi="Arial" w:cs="Arial"/>
          <w:szCs w:val="22"/>
          <w:lang w:eastAsia="en-US"/>
        </w:rPr>
        <w:tab/>
        <w:t>Occupational Safety and Health Administration</w:t>
      </w:r>
    </w:p>
    <w:p w14:paraId="7DE5E91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SMS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t>Safety Management System</w:t>
      </w:r>
    </w:p>
    <w:p w14:paraId="782BC04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2" w:name="_Toc14706608"/>
      <w:r w:rsidRPr="007A474D">
        <w:rPr>
          <w:rFonts w:ascii="Arial" w:hAnsi="Arial" w:cs="Arial"/>
          <w:b/>
          <w:color w:val="006C41"/>
          <w:sz w:val="24"/>
          <w:lang w:eastAsia="en-US"/>
        </w:rPr>
        <w:t>Relevant Committees</w:t>
      </w:r>
      <w:bookmarkEnd w:id="12"/>
    </w:p>
    <w:p w14:paraId="11615914" w14:textId="4784B3F1" w:rsidR="00440E25" w:rsidRPr="007A474D" w:rsidRDefault="00BA0C13" w:rsidP="000F2E1C">
      <w:pPr>
        <w:spacing w:afterLines="60" w:after="144"/>
        <w:rPr>
          <w:rFonts w:ascii="Arial" w:hAnsi="Arial" w:cs="Arial"/>
          <w:szCs w:val="22"/>
          <w:lang w:eastAsia="en-US"/>
        </w:rPr>
      </w:pPr>
      <w:r w:rsidRPr="007A474D">
        <w:rPr>
          <w:rFonts w:ascii="Arial" w:hAnsi="Arial" w:cs="Arial"/>
          <w:b/>
          <w:szCs w:val="22"/>
        </w:rPr>
        <w:t xml:space="preserve">Safety </w:t>
      </w:r>
      <w:r w:rsidR="00440E25" w:rsidRPr="007A474D">
        <w:rPr>
          <w:rFonts w:ascii="Arial" w:hAnsi="Arial" w:cs="Arial"/>
          <w:b/>
          <w:szCs w:val="22"/>
        </w:rPr>
        <w:t>Committee</w:t>
      </w:r>
      <w:r w:rsidR="00440E25" w:rsidRPr="007A474D">
        <w:rPr>
          <w:rFonts w:ascii="Arial" w:hAnsi="Arial" w:cs="Arial"/>
          <w:szCs w:val="22"/>
          <w:lang w:eastAsia="en-US"/>
        </w:rPr>
        <w:t xml:space="preserve"> — </w:t>
      </w:r>
      <w:r w:rsidR="007813A8" w:rsidRPr="007A474D">
        <w:rPr>
          <w:rFonts w:ascii="Arial" w:hAnsi="Arial" w:cs="Arial"/>
          <w:szCs w:val="22"/>
          <w:lang w:eastAsia="en-US"/>
        </w:rPr>
        <w:t>Group of Company personnel appointed by management responsible for implementation and operation of the SMS</w:t>
      </w:r>
      <w:r w:rsidR="009452B2" w:rsidRPr="007A474D">
        <w:rPr>
          <w:rFonts w:ascii="Arial" w:hAnsi="Arial" w:cs="Arial"/>
          <w:szCs w:val="22"/>
          <w:lang w:eastAsia="en-US"/>
        </w:rPr>
        <w:t xml:space="preserve"> and to </w:t>
      </w:r>
      <w:r w:rsidR="009958AD" w:rsidRPr="007A474D">
        <w:rPr>
          <w:rFonts w:ascii="Arial" w:hAnsi="Arial" w:cs="Arial"/>
          <w:szCs w:val="22"/>
          <w:lang w:eastAsia="en-US"/>
        </w:rPr>
        <w:t>ensure</w:t>
      </w:r>
      <w:r w:rsidR="007813A8" w:rsidRPr="007A474D">
        <w:rPr>
          <w:rFonts w:ascii="Arial" w:hAnsi="Arial" w:cs="Arial"/>
          <w:szCs w:val="22"/>
          <w:lang w:eastAsia="en-US"/>
        </w:rPr>
        <w:t xml:space="preserve"> that the Company is meeting its </w:t>
      </w:r>
      <w:r w:rsidR="009452B2" w:rsidRPr="007A474D">
        <w:rPr>
          <w:rFonts w:ascii="Arial" w:hAnsi="Arial" w:cs="Arial"/>
          <w:szCs w:val="22"/>
          <w:lang w:eastAsia="en-US"/>
        </w:rPr>
        <w:t>safety objectives.</w:t>
      </w:r>
      <w:r w:rsidR="007813A8" w:rsidRPr="007A474D">
        <w:rPr>
          <w:rFonts w:ascii="Arial" w:hAnsi="Arial" w:cs="Arial"/>
          <w:szCs w:val="22"/>
          <w:lang w:eastAsia="en-US"/>
        </w:rPr>
        <w:t xml:space="preserve"> </w:t>
      </w:r>
    </w:p>
    <w:p w14:paraId="417BD170" w14:textId="20AC946D" w:rsidR="00D552CF" w:rsidRPr="007A474D" w:rsidRDefault="00A21C99" w:rsidP="000F2E1C">
      <w:pPr>
        <w:spacing w:afterLines="60" w:after="144"/>
        <w:rPr>
          <w:rFonts w:ascii="Arial" w:hAnsi="Arial" w:cs="Arial"/>
          <w:szCs w:val="22"/>
          <w:lang w:eastAsia="en-US"/>
        </w:rPr>
      </w:pPr>
      <w:r w:rsidRPr="007A474D">
        <w:rPr>
          <w:rFonts w:ascii="Arial" w:hAnsi="Arial" w:cs="Arial"/>
          <w:b/>
          <w:szCs w:val="22"/>
        </w:rPr>
        <w:t>FRMP</w:t>
      </w:r>
      <w:r w:rsidR="00D552CF" w:rsidRPr="007A474D">
        <w:rPr>
          <w:rFonts w:ascii="Arial" w:hAnsi="Arial" w:cs="Arial"/>
          <w:b/>
          <w:szCs w:val="22"/>
        </w:rPr>
        <w:t xml:space="preserve"> Committee</w:t>
      </w:r>
      <w:r w:rsidR="00EB363E" w:rsidRPr="007A474D">
        <w:rPr>
          <w:rFonts w:ascii="Arial" w:hAnsi="Arial" w:cs="Arial"/>
          <w:szCs w:val="22"/>
          <w:lang w:eastAsia="en-US"/>
        </w:rPr>
        <w:t xml:space="preserve"> </w:t>
      </w:r>
      <w:r w:rsidR="00D552CF" w:rsidRPr="007A474D">
        <w:rPr>
          <w:rFonts w:ascii="Arial" w:hAnsi="Arial" w:cs="Arial"/>
          <w:szCs w:val="22"/>
          <w:lang w:eastAsia="en-US"/>
        </w:rPr>
        <w:t xml:space="preserve">— Group of Company personnel appointed by management who are knowledgeable about the Company’s </w:t>
      </w:r>
      <w:r w:rsidRPr="007A474D">
        <w:rPr>
          <w:rFonts w:ascii="Arial" w:hAnsi="Arial" w:cs="Arial"/>
          <w:szCs w:val="22"/>
          <w:lang w:eastAsia="en-US"/>
        </w:rPr>
        <w:t>FRMP</w:t>
      </w:r>
      <w:r w:rsidR="00D552CF" w:rsidRPr="007A474D">
        <w:rPr>
          <w:rFonts w:ascii="Arial" w:hAnsi="Arial" w:cs="Arial"/>
          <w:szCs w:val="22"/>
          <w:lang w:eastAsia="en-US"/>
        </w:rPr>
        <w:t xml:space="preserve"> and who are responsible for the policies and procedures outlined in this </w:t>
      </w:r>
      <w:r w:rsidR="00C15763" w:rsidRPr="007A474D">
        <w:rPr>
          <w:rFonts w:ascii="Arial" w:hAnsi="Arial" w:cs="Arial"/>
          <w:szCs w:val="22"/>
          <w:lang w:eastAsia="en-US"/>
        </w:rPr>
        <w:t>Manual</w:t>
      </w:r>
      <w:r w:rsidR="00D552CF" w:rsidRPr="007A474D">
        <w:rPr>
          <w:rFonts w:ascii="Arial" w:hAnsi="Arial" w:cs="Arial"/>
          <w:szCs w:val="22"/>
          <w:lang w:eastAsia="en-US"/>
        </w:rPr>
        <w:t>.</w:t>
      </w:r>
      <w:r w:rsidR="007813A8" w:rsidRPr="007A474D">
        <w:rPr>
          <w:rFonts w:ascii="Arial" w:hAnsi="Arial" w:cs="Arial"/>
          <w:szCs w:val="22"/>
          <w:lang w:eastAsia="en-US"/>
        </w:rPr>
        <w:t xml:space="preserve"> Additional personnel may be appointed temporarily to the committee by the Safety Committee as needed.</w:t>
      </w:r>
    </w:p>
    <w:p w14:paraId="78236136" w14:textId="0ECEBD00" w:rsidR="00440E25" w:rsidRPr="007A474D" w:rsidRDefault="00440E25" w:rsidP="000F2E1C">
      <w:pPr>
        <w:spacing w:afterLines="60" w:after="144"/>
        <w:rPr>
          <w:rFonts w:ascii="Arial" w:hAnsi="Arial" w:cs="Arial"/>
          <w:szCs w:val="22"/>
          <w:lang w:eastAsia="en-US"/>
        </w:rPr>
      </w:pPr>
      <w:r w:rsidRPr="007A474D">
        <w:rPr>
          <w:rFonts w:ascii="Arial" w:hAnsi="Arial" w:cs="Arial"/>
          <w:b/>
          <w:szCs w:val="22"/>
        </w:rPr>
        <w:t>Occupational Health and Safety Committee</w:t>
      </w:r>
      <w:r w:rsidRPr="007A474D">
        <w:rPr>
          <w:rFonts w:ascii="Arial" w:hAnsi="Arial" w:cs="Arial"/>
          <w:szCs w:val="22"/>
          <w:lang w:eastAsia="en-US"/>
        </w:rPr>
        <w:t xml:space="preserve"> — </w:t>
      </w:r>
      <w:r w:rsidR="00D66D7E" w:rsidRPr="007A474D">
        <w:rPr>
          <w:rFonts w:ascii="Arial" w:hAnsi="Arial" w:cs="Arial"/>
          <w:szCs w:val="22"/>
          <w:lang w:eastAsia="en-US"/>
        </w:rPr>
        <w:t xml:space="preserve">Group of Company personnel </w:t>
      </w:r>
      <w:r w:rsidR="006A02F2" w:rsidRPr="007A474D">
        <w:rPr>
          <w:rFonts w:ascii="Arial" w:hAnsi="Arial" w:cs="Arial"/>
          <w:szCs w:val="22"/>
          <w:lang w:eastAsia="en-US"/>
        </w:rPr>
        <w:t xml:space="preserve">responsible for </w:t>
      </w:r>
      <w:r w:rsidR="00EC0771" w:rsidRPr="007A474D">
        <w:rPr>
          <w:rFonts w:ascii="Arial" w:hAnsi="Arial" w:cs="Arial"/>
          <w:szCs w:val="22"/>
          <w:lang w:eastAsia="en-US"/>
        </w:rPr>
        <w:t>the occupational health and safety of the workforce</w:t>
      </w:r>
      <w:r w:rsidR="006A02F2" w:rsidRPr="007A474D">
        <w:rPr>
          <w:rFonts w:ascii="Arial" w:hAnsi="Arial" w:cs="Arial"/>
          <w:szCs w:val="22"/>
          <w:lang w:eastAsia="en-US"/>
        </w:rPr>
        <w:t>.</w:t>
      </w:r>
      <w:r w:rsidR="00EC0771" w:rsidRPr="007A474D">
        <w:rPr>
          <w:rFonts w:ascii="Arial" w:hAnsi="Arial" w:cs="Arial"/>
          <w:szCs w:val="22"/>
          <w:lang w:eastAsia="en-US"/>
        </w:rPr>
        <w:t xml:space="preserve"> </w:t>
      </w:r>
      <w:r w:rsidR="006A02F2" w:rsidRPr="007A474D">
        <w:rPr>
          <w:rFonts w:ascii="Arial" w:hAnsi="Arial" w:cs="Arial"/>
          <w:szCs w:val="22"/>
          <w:lang w:eastAsia="en-US"/>
        </w:rPr>
        <w:t xml:space="preserve">Includes </w:t>
      </w:r>
      <w:r w:rsidR="00D66D7E" w:rsidRPr="007A474D">
        <w:rPr>
          <w:rFonts w:ascii="Arial" w:hAnsi="Arial" w:cs="Arial"/>
          <w:szCs w:val="22"/>
          <w:lang w:eastAsia="en-US"/>
        </w:rPr>
        <w:t xml:space="preserve">one manager </w:t>
      </w:r>
      <w:r w:rsidR="006A02F2" w:rsidRPr="007A474D">
        <w:rPr>
          <w:rFonts w:ascii="Arial" w:hAnsi="Arial" w:cs="Arial"/>
          <w:szCs w:val="22"/>
          <w:lang w:eastAsia="en-US"/>
        </w:rPr>
        <w:t xml:space="preserve">from each department as well as </w:t>
      </w:r>
      <w:r w:rsidR="00D66D7E" w:rsidRPr="007A474D">
        <w:rPr>
          <w:rFonts w:ascii="Arial" w:hAnsi="Arial" w:cs="Arial"/>
          <w:szCs w:val="22"/>
          <w:lang w:eastAsia="en-US"/>
        </w:rPr>
        <w:t>one employee from each department</w:t>
      </w:r>
      <w:r w:rsidR="006A02F2" w:rsidRPr="007A474D">
        <w:rPr>
          <w:rFonts w:ascii="Arial" w:hAnsi="Arial" w:cs="Arial"/>
          <w:szCs w:val="22"/>
          <w:lang w:eastAsia="en-US"/>
        </w:rPr>
        <w:t xml:space="preserve"> that volunteers to be part of the committee</w:t>
      </w:r>
      <w:r w:rsidR="00D66D7E" w:rsidRPr="007A474D">
        <w:rPr>
          <w:rFonts w:ascii="Arial" w:hAnsi="Arial" w:cs="Arial"/>
          <w:szCs w:val="22"/>
          <w:lang w:eastAsia="en-US"/>
        </w:rPr>
        <w:t xml:space="preserve">. </w:t>
      </w:r>
    </w:p>
    <w:p w14:paraId="69CF94E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3" w:name="_Toc14706609"/>
      <w:r w:rsidRPr="007A474D">
        <w:rPr>
          <w:rFonts w:ascii="Arial" w:hAnsi="Arial" w:cs="Arial"/>
          <w:b/>
          <w:color w:val="006C41"/>
          <w:sz w:val="24"/>
          <w:lang w:eastAsia="en-US"/>
        </w:rPr>
        <w:t>Key Terms</w:t>
      </w:r>
      <w:bookmarkEnd w:id="13"/>
    </w:p>
    <w:p w14:paraId="138317E4" w14:textId="3643D083"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 xml:space="preserve">Circadian </w:t>
      </w:r>
      <w:r w:rsidR="001418EF" w:rsidRPr="007A474D">
        <w:rPr>
          <w:rFonts w:ascii="Arial" w:hAnsi="Arial" w:cs="Arial"/>
          <w:b/>
          <w:szCs w:val="22"/>
        </w:rPr>
        <w:t>r</w:t>
      </w:r>
      <w:r w:rsidRPr="007A474D">
        <w:rPr>
          <w:rFonts w:ascii="Arial" w:hAnsi="Arial" w:cs="Arial"/>
          <w:b/>
          <w:szCs w:val="22"/>
        </w:rPr>
        <w:t>hythm</w:t>
      </w:r>
      <w:r w:rsidRPr="007A474D">
        <w:rPr>
          <w:rFonts w:ascii="Arial" w:hAnsi="Arial" w:cs="Arial"/>
          <w:szCs w:val="22"/>
          <w:lang w:eastAsia="en-US"/>
        </w:rPr>
        <w:t xml:space="preserve"> — Human beings are programmed to sleep during the night and to be active during the day. The sleep/wake cycle is a circadian rhythm. The term circadian comes from two Latin words, </w:t>
      </w:r>
      <w:r w:rsidRPr="007A474D">
        <w:rPr>
          <w:rFonts w:ascii="Arial" w:hAnsi="Arial" w:cs="Arial"/>
          <w:i/>
          <w:szCs w:val="22"/>
          <w:lang w:eastAsia="en-US"/>
        </w:rPr>
        <w:t>circa</w:t>
      </w:r>
      <w:r w:rsidRPr="007A474D">
        <w:rPr>
          <w:rFonts w:ascii="Arial" w:hAnsi="Arial" w:cs="Arial"/>
          <w:szCs w:val="22"/>
          <w:lang w:eastAsia="en-US"/>
        </w:rPr>
        <w:t xml:space="preserve"> (about) and </w:t>
      </w:r>
      <w:proofErr w:type="gramStart"/>
      <w:r w:rsidRPr="007A474D">
        <w:rPr>
          <w:rFonts w:ascii="Arial" w:hAnsi="Arial" w:cs="Arial"/>
          <w:i/>
          <w:szCs w:val="22"/>
          <w:lang w:eastAsia="en-US"/>
        </w:rPr>
        <w:t>diem</w:t>
      </w:r>
      <w:proofErr w:type="gramEnd"/>
      <w:r w:rsidRPr="007A474D">
        <w:rPr>
          <w:rFonts w:ascii="Arial" w:hAnsi="Arial" w:cs="Arial"/>
          <w:szCs w:val="22"/>
          <w:lang w:eastAsia="en-US"/>
        </w:rPr>
        <w:t xml:space="preserve"> (day). Thus, circadian rhythms refer to physiological functions that cycle over a day. Examples are the sleep/wake cycle, alertness and performance, body temperature, production of hormones like melatonin and cortisol, and heart rate. These rhythms are regulated by a biological clock in our brains. Circadian rhythms do not generally adjust easily to shift work. </w:t>
      </w:r>
    </w:p>
    <w:p w14:paraId="27384CA3"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Commute time</w:t>
      </w:r>
      <w:r w:rsidRPr="007A474D">
        <w:rPr>
          <w:rFonts w:ascii="Arial" w:hAnsi="Arial" w:cs="Arial"/>
          <w:b/>
          <w:bCs/>
          <w:szCs w:val="22"/>
          <w:lang w:eastAsia="en-US"/>
        </w:rPr>
        <w:t xml:space="preserve"> </w:t>
      </w:r>
      <w:r w:rsidRPr="007A474D">
        <w:rPr>
          <w:rFonts w:ascii="Arial" w:hAnsi="Arial" w:cs="Arial"/>
          <w:szCs w:val="22"/>
          <w:lang w:eastAsia="en-US"/>
        </w:rPr>
        <w:t>—</w:t>
      </w:r>
      <w:r w:rsidR="00D0065F" w:rsidRPr="007A474D">
        <w:rPr>
          <w:rFonts w:ascii="Arial" w:hAnsi="Arial" w:cs="Arial"/>
          <w:szCs w:val="22"/>
          <w:lang w:eastAsia="en-US"/>
        </w:rPr>
        <w:t xml:space="preserve"> </w:t>
      </w:r>
      <w:proofErr w:type="gramStart"/>
      <w:r w:rsidR="00D0065F" w:rsidRPr="007A474D">
        <w:rPr>
          <w:rFonts w:ascii="Arial" w:hAnsi="Arial" w:cs="Arial"/>
          <w:szCs w:val="22"/>
          <w:lang w:eastAsia="en-US"/>
        </w:rPr>
        <w:t>The</w:t>
      </w:r>
      <w:proofErr w:type="gramEnd"/>
      <w:r w:rsidR="00D0065F" w:rsidRPr="007A474D">
        <w:rPr>
          <w:rFonts w:ascii="Arial" w:hAnsi="Arial" w:cs="Arial"/>
          <w:szCs w:val="22"/>
          <w:lang w:eastAsia="en-US"/>
        </w:rPr>
        <w:t xml:space="preserve"> t</w:t>
      </w:r>
      <w:r w:rsidRPr="007A474D">
        <w:rPr>
          <w:rFonts w:ascii="Arial" w:hAnsi="Arial" w:cs="Arial"/>
          <w:szCs w:val="22"/>
          <w:lang w:eastAsia="en-US"/>
        </w:rPr>
        <w:t>ime it takes for employees to travel between their worksite and home.</w:t>
      </w:r>
    </w:p>
    <w:p w14:paraId="65F6DF37" w14:textId="297AE6AD" w:rsidR="00694B0D" w:rsidRPr="007A474D" w:rsidRDefault="00694B0D" w:rsidP="000F2E1C">
      <w:pPr>
        <w:spacing w:afterLines="60" w:after="144"/>
        <w:rPr>
          <w:rFonts w:ascii="Arial" w:hAnsi="Arial" w:cs="Arial"/>
          <w:szCs w:val="22"/>
        </w:rPr>
      </w:pPr>
      <w:r w:rsidRPr="007A474D">
        <w:rPr>
          <w:rFonts w:ascii="Arial" w:hAnsi="Arial" w:cs="Arial"/>
          <w:b/>
          <w:szCs w:val="22"/>
        </w:rPr>
        <w:t>DART Rate</w:t>
      </w:r>
      <w:r w:rsidRPr="007A474D">
        <w:rPr>
          <w:rFonts w:ascii="Arial" w:hAnsi="Arial" w:cs="Arial"/>
          <w:szCs w:val="22"/>
        </w:rPr>
        <w:t xml:space="preserve"> </w:t>
      </w:r>
      <w:r w:rsidRPr="007A474D">
        <w:rPr>
          <w:rFonts w:ascii="Arial" w:hAnsi="Arial" w:cs="Arial"/>
          <w:szCs w:val="22"/>
          <w:lang w:eastAsia="en-US"/>
        </w:rPr>
        <w:t>— A mathematical calculation that describes the number of recordable incidents per 100 full time employees that resulted in lost or restricted days or job transfer due to work related injuries or illnesses.</w:t>
      </w:r>
    </w:p>
    <w:p w14:paraId="13228695" w14:textId="0D5DE3BF"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szCs w:val="22"/>
          <w:lang w:eastAsia="en-US"/>
        </w:rPr>
        <w:t xml:space="preserve"> —</w:t>
      </w:r>
      <w:r w:rsidR="00D0065F" w:rsidRPr="007A474D">
        <w:rPr>
          <w:rFonts w:ascii="Arial" w:hAnsi="Arial" w:cs="Arial"/>
          <w:szCs w:val="22"/>
          <w:lang w:eastAsia="en-US"/>
        </w:rPr>
        <w:t xml:space="preserve"> </w:t>
      </w:r>
      <w:proofErr w:type="gramStart"/>
      <w:r w:rsidR="00D0065F" w:rsidRPr="007A474D">
        <w:rPr>
          <w:rFonts w:ascii="Arial" w:hAnsi="Arial" w:cs="Arial"/>
          <w:szCs w:val="22"/>
          <w:lang w:eastAsia="en-US"/>
        </w:rPr>
        <w:t>I</w:t>
      </w:r>
      <w:r w:rsidRPr="007A474D">
        <w:rPr>
          <w:rFonts w:ascii="Arial" w:hAnsi="Arial" w:cs="Arial"/>
          <w:szCs w:val="22"/>
          <w:lang w:eastAsia="en-US"/>
        </w:rPr>
        <w:t>mpaired</w:t>
      </w:r>
      <w:proofErr w:type="gramEnd"/>
      <w:r w:rsidRPr="007A474D">
        <w:rPr>
          <w:rFonts w:ascii="Arial" w:hAnsi="Arial" w:cs="Arial"/>
          <w:szCs w:val="22"/>
          <w:lang w:eastAsia="en-US"/>
        </w:rPr>
        <w:t xml:space="preserve"> cognitive and/or</w:t>
      </w:r>
      <w:r w:rsidR="00970EC3" w:rsidRPr="007A474D">
        <w:rPr>
          <w:rFonts w:ascii="Arial" w:hAnsi="Arial" w:cs="Arial"/>
          <w:szCs w:val="22"/>
          <w:lang w:eastAsia="en-US"/>
        </w:rPr>
        <w:t xml:space="preserve"> physical functioning that may </w:t>
      </w:r>
      <w:r w:rsidRPr="007A474D">
        <w:rPr>
          <w:rFonts w:ascii="Arial" w:hAnsi="Arial" w:cs="Arial"/>
          <w:szCs w:val="22"/>
          <w:lang w:eastAsia="en-US"/>
        </w:rPr>
        <w:t xml:space="preserve">result in an elevated risk of error or accident. For the purposes of this policy, fatigue is due primarily to increased duration of wakefulness and/or reduced duration of sleep. </w:t>
      </w:r>
    </w:p>
    <w:p w14:paraId="2E91B814" w14:textId="651F9168"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b/>
          <w:bCs/>
          <w:szCs w:val="22"/>
          <w:lang w:eastAsia="en-US"/>
        </w:rPr>
        <w:t xml:space="preserve"> </w:t>
      </w:r>
      <w:r w:rsidR="00D0065F" w:rsidRPr="007A474D">
        <w:rPr>
          <w:rFonts w:ascii="Arial" w:hAnsi="Arial" w:cs="Arial"/>
          <w:b/>
          <w:szCs w:val="22"/>
        </w:rPr>
        <w:t>study</w:t>
      </w:r>
      <w:r w:rsidRPr="007A474D">
        <w:rPr>
          <w:rFonts w:ascii="Arial" w:hAnsi="Arial" w:cs="Arial"/>
          <w:szCs w:val="22"/>
          <w:lang w:eastAsia="en-US"/>
        </w:rPr>
        <w:t xml:space="preserve"> —</w:t>
      </w:r>
      <w:r w:rsidR="00D0065F" w:rsidRPr="007A474D">
        <w:rPr>
          <w:rFonts w:ascii="Arial" w:hAnsi="Arial" w:cs="Arial"/>
          <w:szCs w:val="22"/>
          <w:lang w:eastAsia="en-US"/>
        </w:rPr>
        <w:t xml:space="preserve"> </w:t>
      </w:r>
      <w:proofErr w:type="gramStart"/>
      <w:r w:rsidR="00D0065F" w:rsidRPr="007A474D">
        <w:rPr>
          <w:rFonts w:ascii="Arial" w:hAnsi="Arial" w:cs="Arial"/>
          <w:szCs w:val="22"/>
          <w:lang w:eastAsia="en-US"/>
        </w:rPr>
        <w:t>A</w:t>
      </w:r>
      <w:proofErr w:type="gramEnd"/>
      <w:r w:rsidR="00D0065F" w:rsidRPr="007A474D">
        <w:rPr>
          <w:rFonts w:ascii="Arial" w:hAnsi="Arial" w:cs="Arial"/>
          <w:szCs w:val="22"/>
          <w:lang w:eastAsia="en-US"/>
        </w:rPr>
        <w:t xml:space="preserve"> process to collect data about </w:t>
      </w:r>
      <w:r w:rsidR="00970EC3" w:rsidRPr="007A474D">
        <w:rPr>
          <w:rFonts w:ascii="Arial" w:hAnsi="Arial" w:cs="Arial"/>
          <w:szCs w:val="22"/>
          <w:lang w:eastAsia="en-US"/>
        </w:rPr>
        <w:t xml:space="preserve">employee </w:t>
      </w:r>
      <w:r w:rsidR="00D0065F" w:rsidRPr="007A474D">
        <w:rPr>
          <w:rFonts w:ascii="Arial" w:hAnsi="Arial" w:cs="Arial"/>
          <w:szCs w:val="22"/>
          <w:lang w:eastAsia="en-US"/>
        </w:rPr>
        <w:t xml:space="preserve">alertness levels and sleep </w:t>
      </w:r>
      <w:r w:rsidR="00970EC3" w:rsidRPr="007A474D">
        <w:rPr>
          <w:rFonts w:ascii="Arial" w:hAnsi="Arial" w:cs="Arial"/>
          <w:szCs w:val="22"/>
          <w:lang w:eastAsia="en-US"/>
        </w:rPr>
        <w:t xml:space="preserve">obtained during a set period of time (e.g., </w:t>
      </w:r>
      <w:r w:rsidR="00A024EE" w:rsidRPr="007A474D">
        <w:rPr>
          <w:rFonts w:ascii="Arial" w:hAnsi="Arial" w:cs="Arial"/>
          <w:szCs w:val="22"/>
          <w:lang w:eastAsia="en-US"/>
        </w:rPr>
        <w:t>2</w:t>
      </w:r>
      <w:r w:rsidR="00227BBC" w:rsidRPr="007A474D">
        <w:rPr>
          <w:rFonts w:ascii="Arial" w:hAnsi="Arial" w:cs="Arial"/>
          <w:szCs w:val="22"/>
          <w:lang w:eastAsia="en-US"/>
        </w:rPr>
        <w:t xml:space="preserve"> – </w:t>
      </w:r>
      <w:r w:rsidR="00970EC3" w:rsidRPr="007A474D">
        <w:rPr>
          <w:rFonts w:ascii="Arial" w:hAnsi="Arial" w:cs="Arial"/>
          <w:szCs w:val="22"/>
          <w:lang w:eastAsia="en-US"/>
        </w:rPr>
        <w:t xml:space="preserve">4 weeks) </w:t>
      </w:r>
      <w:r w:rsidR="00D0065F" w:rsidRPr="007A474D">
        <w:rPr>
          <w:rFonts w:ascii="Arial" w:hAnsi="Arial" w:cs="Arial"/>
          <w:szCs w:val="22"/>
          <w:lang w:eastAsia="en-US"/>
        </w:rPr>
        <w:t xml:space="preserve">in order </w:t>
      </w:r>
      <w:r w:rsidRPr="007A474D">
        <w:rPr>
          <w:rFonts w:ascii="Arial" w:hAnsi="Arial" w:cs="Arial"/>
          <w:szCs w:val="22"/>
          <w:lang w:eastAsia="en-US"/>
        </w:rPr>
        <w:t xml:space="preserve">to </w:t>
      </w:r>
      <w:r w:rsidR="00970EC3" w:rsidRPr="007A474D">
        <w:rPr>
          <w:rFonts w:ascii="Arial" w:hAnsi="Arial" w:cs="Arial"/>
          <w:szCs w:val="22"/>
          <w:lang w:eastAsia="en-US"/>
        </w:rPr>
        <w:t xml:space="preserve">quantify </w:t>
      </w:r>
      <w:r w:rsidR="00D0065F" w:rsidRPr="007A474D">
        <w:rPr>
          <w:rFonts w:ascii="Arial" w:hAnsi="Arial" w:cs="Arial"/>
          <w:szCs w:val="22"/>
          <w:lang w:eastAsia="en-US"/>
        </w:rPr>
        <w:t xml:space="preserve">fatigue risk </w:t>
      </w:r>
      <w:r w:rsidR="00970EC3" w:rsidRPr="007A474D">
        <w:rPr>
          <w:rFonts w:ascii="Arial" w:hAnsi="Arial" w:cs="Arial"/>
          <w:szCs w:val="22"/>
          <w:lang w:eastAsia="en-US"/>
        </w:rPr>
        <w:t>in operations.</w:t>
      </w:r>
    </w:p>
    <w:p w14:paraId="274FA8B7"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lastRenderedPageBreak/>
        <w:t>Fatigue countermeasures</w:t>
      </w:r>
      <w:r w:rsidRPr="007A474D">
        <w:rPr>
          <w:rFonts w:ascii="Arial" w:hAnsi="Arial" w:cs="Arial"/>
          <w:szCs w:val="22"/>
          <w:lang w:eastAsia="en-US"/>
        </w:rPr>
        <w:t xml:space="preserve"> — Strategies to reduce the likelihood or consequence of an incident when employees are required to work through periods of high fatigue.</w:t>
      </w:r>
    </w:p>
    <w:p w14:paraId="360838F7" w14:textId="12723045"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Hazard</w:t>
      </w:r>
      <w:r w:rsidRPr="007A474D">
        <w:rPr>
          <w:rFonts w:ascii="Arial" w:hAnsi="Arial" w:cs="Arial"/>
          <w:szCs w:val="22"/>
        </w:rPr>
        <w:t xml:space="preserve"> </w:t>
      </w:r>
      <w:r w:rsidRPr="007A474D">
        <w:rPr>
          <w:rFonts w:ascii="Arial" w:hAnsi="Arial" w:cs="Arial"/>
          <w:szCs w:val="22"/>
          <w:lang w:eastAsia="en-US"/>
        </w:rPr>
        <w:t xml:space="preserve">— A source of potential error, </w:t>
      </w:r>
      <w:r w:rsidR="00970EC3" w:rsidRPr="007A474D">
        <w:rPr>
          <w:rFonts w:ascii="Arial" w:hAnsi="Arial" w:cs="Arial"/>
          <w:szCs w:val="22"/>
          <w:lang w:eastAsia="en-US"/>
        </w:rPr>
        <w:t xml:space="preserve">or an </w:t>
      </w:r>
      <w:r w:rsidRPr="007A474D">
        <w:rPr>
          <w:rFonts w:ascii="Arial" w:hAnsi="Arial" w:cs="Arial"/>
          <w:szCs w:val="22"/>
          <w:lang w:eastAsia="en-US"/>
        </w:rPr>
        <w:t xml:space="preserve">incident or situation with a potential to cause damage to equipment or result in injury or death </w:t>
      </w:r>
    </w:p>
    <w:p w14:paraId="747E3651"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Incident</w:t>
      </w:r>
      <w:r w:rsidRPr="007A474D">
        <w:rPr>
          <w:rFonts w:ascii="Arial" w:hAnsi="Arial" w:cs="Arial"/>
          <w:szCs w:val="22"/>
          <w:lang w:eastAsia="en-US"/>
        </w:rPr>
        <w:t xml:space="preserve"> — A safety-critical event that results in equipment damage, injury, or death </w:t>
      </w:r>
    </w:p>
    <w:p w14:paraId="4993345B" w14:textId="77777777" w:rsidR="00B85683" w:rsidRPr="007A474D" w:rsidRDefault="00B85683" w:rsidP="000F2E1C">
      <w:pPr>
        <w:spacing w:afterLines="60" w:after="144"/>
        <w:rPr>
          <w:rFonts w:ascii="Arial" w:hAnsi="Arial" w:cs="Arial"/>
          <w:szCs w:val="22"/>
          <w:lang w:eastAsia="en-US"/>
        </w:rPr>
      </w:pPr>
      <w:r w:rsidRPr="007A474D">
        <w:rPr>
          <w:rFonts w:ascii="Arial" w:hAnsi="Arial" w:cs="Arial"/>
          <w:b/>
          <w:szCs w:val="22"/>
        </w:rPr>
        <w:t>Near Miss</w:t>
      </w:r>
      <w:r w:rsidRPr="007A474D">
        <w:rPr>
          <w:rFonts w:ascii="Arial" w:hAnsi="Arial" w:cs="Arial"/>
          <w:szCs w:val="22"/>
        </w:rPr>
        <w:t xml:space="preserve"> </w:t>
      </w:r>
      <w:r w:rsidRPr="007A474D">
        <w:rPr>
          <w:rFonts w:ascii="Arial" w:hAnsi="Arial" w:cs="Arial"/>
          <w:szCs w:val="22"/>
          <w:lang w:eastAsia="en-US"/>
        </w:rPr>
        <w:t xml:space="preserve">— </w:t>
      </w:r>
      <w:proofErr w:type="gramStart"/>
      <w:r w:rsidRPr="007A474D">
        <w:rPr>
          <w:rFonts w:ascii="Arial" w:hAnsi="Arial" w:cs="Arial"/>
          <w:szCs w:val="22"/>
          <w:lang w:eastAsia="en-US"/>
        </w:rPr>
        <w:t>A</w:t>
      </w:r>
      <w:proofErr w:type="gramEnd"/>
      <w:r w:rsidRPr="007A474D">
        <w:rPr>
          <w:rFonts w:ascii="Arial" w:hAnsi="Arial" w:cs="Arial"/>
          <w:szCs w:val="22"/>
          <w:lang w:eastAsia="en-US"/>
        </w:rPr>
        <w:t xml:space="preserve"> situation or event that does not result in equipment damage, injury or death, but could potentially do so in different circumstances. </w:t>
      </w:r>
    </w:p>
    <w:p w14:paraId="28F6B26B" w14:textId="77777777" w:rsidR="00D552CF" w:rsidRPr="007A474D" w:rsidRDefault="00C15763" w:rsidP="000F2E1C">
      <w:pPr>
        <w:spacing w:afterLines="60" w:after="144"/>
        <w:rPr>
          <w:rFonts w:ascii="Arial" w:hAnsi="Arial" w:cs="Arial"/>
          <w:szCs w:val="22"/>
          <w:lang w:eastAsia="en-US"/>
        </w:rPr>
      </w:pPr>
      <w:r w:rsidRPr="007A474D">
        <w:rPr>
          <w:rFonts w:ascii="Arial" w:hAnsi="Arial" w:cs="Arial"/>
          <w:b/>
          <w:szCs w:val="22"/>
        </w:rPr>
        <w:t>Manual</w:t>
      </w:r>
      <w:r w:rsidR="00D552CF" w:rsidRPr="007A474D">
        <w:rPr>
          <w:rFonts w:ascii="Arial" w:hAnsi="Arial" w:cs="Arial"/>
          <w:b/>
          <w:bCs/>
          <w:szCs w:val="22"/>
          <w:lang w:eastAsia="en-US"/>
        </w:rPr>
        <w:t xml:space="preserve"> </w:t>
      </w:r>
      <w:r w:rsidR="00D552CF" w:rsidRPr="007A474D">
        <w:rPr>
          <w:rFonts w:ascii="Arial" w:hAnsi="Arial" w:cs="Arial"/>
          <w:szCs w:val="22"/>
          <w:lang w:eastAsia="en-US"/>
        </w:rPr>
        <w:t xml:space="preserve">— Refers to the most recent version of this document. </w:t>
      </w:r>
    </w:p>
    <w:p w14:paraId="1B27896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Recovery sleep</w:t>
      </w:r>
      <w:r w:rsidRPr="007A474D">
        <w:rPr>
          <w:rFonts w:ascii="Arial" w:hAnsi="Arial" w:cs="Arial"/>
          <w:szCs w:val="22"/>
          <w:lang w:eastAsia="en-US"/>
        </w:rPr>
        <w:t xml:space="preserve"> —</w:t>
      </w:r>
      <w:r w:rsidR="00D0065F" w:rsidRPr="007A474D">
        <w:rPr>
          <w:rFonts w:ascii="Arial" w:hAnsi="Arial" w:cs="Arial"/>
          <w:szCs w:val="22"/>
          <w:lang w:eastAsia="en-US"/>
        </w:rPr>
        <w:t xml:space="preserve"> S</w:t>
      </w:r>
      <w:r w:rsidRPr="007A474D">
        <w:rPr>
          <w:rFonts w:ascii="Arial" w:hAnsi="Arial" w:cs="Arial"/>
          <w:szCs w:val="22"/>
          <w:lang w:eastAsia="en-US"/>
        </w:rPr>
        <w:t xml:space="preserve">leep obtained away from the workplace enables the employee to recuperate from the work period and begin to pay back any sleep debt accumulated while on shift. </w:t>
      </w:r>
    </w:p>
    <w:p w14:paraId="7074329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Risk</w:t>
      </w:r>
      <w:r w:rsidRPr="007A474D">
        <w:rPr>
          <w:rFonts w:ascii="Arial" w:hAnsi="Arial" w:cs="Arial"/>
          <w:b/>
          <w:szCs w:val="22"/>
          <w:lang w:eastAsia="en-US"/>
        </w:rPr>
        <w:t xml:space="preserve"> </w:t>
      </w:r>
      <w:r w:rsidRPr="007A474D">
        <w:rPr>
          <w:rFonts w:ascii="Arial" w:hAnsi="Arial" w:cs="Arial"/>
          <w:szCs w:val="22"/>
          <w:lang w:eastAsia="en-US"/>
        </w:rPr>
        <w:t xml:space="preserve">— </w:t>
      </w:r>
      <w:r w:rsidR="00D0065F" w:rsidRPr="007A474D">
        <w:rPr>
          <w:rFonts w:ascii="Arial" w:hAnsi="Arial" w:cs="Arial"/>
          <w:szCs w:val="22"/>
          <w:lang w:eastAsia="en-US"/>
        </w:rPr>
        <w:t>C</w:t>
      </w:r>
      <w:r w:rsidRPr="007A474D">
        <w:rPr>
          <w:rFonts w:ascii="Arial" w:hAnsi="Arial" w:cs="Arial"/>
          <w:szCs w:val="22"/>
          <w:lang w:eastAsia="en-US"/>
        </w:rPr>
        <w:t>alculation of consequence (potential loss) and likelihood (probability</w:t>
      </w:r>
      <w:r w:rsidR="00D0065F" w:rsidRPr="007A474D">
        <w:rPr>
          <w:rFonts w:ascii="Arial" w:hAnsi="Arial" w:cs="Arial"/>
          <w:szCs w:val="22"/>
          <w:lang w:eastAsia="en-US"/>
        </w:rPr>
        <w:t xml:space="preserve"> or frequency) of a potential incident</w:t>
      </w:r>
    </w:p>
    <w:p w14:paraId="34C5623C" w14:textId="2FCF9AEE"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Shiftwork</w:t>
      </w:r>
      <w:r w:rsidRPr="007A474D">
        <w:rPr>
          <w:rFonts w:ascii="Arial" w:hAnsi="Arial" w:cs="Arial"/>
          <w:szCs w:val="22"/>
          <w:lang w:eastAsia="en-US"/>
        </w:rPr>
        <w:t xml:space="preserve"> — </w:t>
      </w:r>
      <w:proofErr w:type="gramStart"/>
      <w:r w:rsidRPr="007A474D">
        <w:rPr>
          <w:rFonts w:ascii="Arial" w:hAnsi="Arial" w:cs="Arial"/>
          <w:szCs w:val="22"/>
          <w:lang w:eastAsia="en-US"/>
        </w:rPr>
        <w:t>Any</w:t>
      </w:r>
      <w:proofErr w:type="gramEnd"/>
      <w:r w:rsidRPr="007A474D">
        <w:rPr>
          <w:rFonts w:ascii="Arial" w:hAnsi="Arial" w:cs="Arial"/>
          <w:szCs w:val="22"/>
          <w:lang w:eastAsia="en-US"/>
        </w:rPr>
        <w:t xml:space="preserve"> work schedule that requires the employee to work at night (between 9 p.m. and 7 a.m.), in the afternoon/evening (after 5 p.m.), weekends (Saturdays/Sundays), very early hours (pre 6 a.m. starts), or longer than eight hours. Managers with flexible schedules that may require them to take work home, come in to work early and go home late, or be on call for 24</w:t>
      </w:r>
      <w:r w:rsidR="00186D7A">
        <w:rPr>
          <w:rFonts w:ascii="Arial" w:hAnsi="Arial" w:cs="Arial"/>
          <w:szCs w:val="22"/>
          <w:lang w:eastAsia="en-US"/>
        </w:rPr>
        <w:t>-hour</w:t>
      </w:r>
      <w:r w:rsidRPr="007A474D">
        <w:rPr>
          <w:rFonts w:ascii="Arial" w:hAnsi="Arial" w:cs="Arial"/>
          <w:szCs w:val="22"/>
          <w:lang w:eastAsia="en-US"/>
        </w:rPr>
        <w:t xml:space="preserve"> periods are considered shift workers from a fatigue risk management perspective.</w:t>
      </w:r>
    </w:p>
    <w:p w14:paraId="1356650D"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debt</w:t>
      </w:r>
      <w:r w:rsidRPr="007A474D">
        <w:rPr>
          <w:rFonts w:ascii="Arial" w:hAnsi="Arial" w:cs="Arial"/>
          <w:szCs w:val="22"/>
          <w:lang w:eastAsia="en-US"/>
        </w:rPr>
        <w:t xml:space="preserve"> — </w:t>
      </w:r>
      <w:proofErr w:type="gramStart"/>
      <w:r w:rsidRPr="007A474D">
        <w:rPr>
          <w:rFonts w:ascii="Arial" w:hAnsi="Arial" w:cs="Arial"/>
          <w:szCs w:val="22"/>
          <w:lang w:eastAsia="en-US"/>
        </w:rPr>
        <w:t>A</w:t>
      </w:r>
      <w:proofErr w:type="gramEnd"/>
      <w:r w:rsidRPr="007A474D">
        <w:rPr>
          <w:rFonts w:ascii="Arial" w:hAnsi="Arial" w:cs="Arial"/>
          <w:szCs w:val="22"/>
          <w:lang w:eastAsia="en-US"/>
        </w:rPr>
        <w:t xml:space="preserve"> term used to describe the situation that occurs when an employee does not obtain adequate restorative sleep. A sleep debt can accumulate over a period of days. This debt may result in impaired performance, reduced alertness, and higher levels of sleepiness and fatigue. A sleep debt can only be repaid with recovery sleep. </w:t>
      </w:r>
    </w:p>
    <w:p w14:paraId="746F619C"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deprivation</w:t>
      </w:r>
      <w:r w:rsidRPr="007A474D">
        <w:rPr>
          <w:rFonts w:ascii="Arial" w:hAnsi="Arial" w:cs="Arial"/>
          <w:szCs w:val="22"/>
          <w:lang w:eastAsia="en-US"/>
        </w:rPr>
        <w:t xml:space="preserve"> — Loss of sleep that can occur either acutely (loss of a complete night’s sleep) or partially (some sleep lost each night over a period of nights). Both result in reduced levels of alertness and performance. </w:t>
      </w:r>
    </w:p>
    <w:p w14:paraId="70009F38"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duration</w:t>
      </w:r>
      <w:r w:rsidRPr="007A474D">
        <w:rPr>
          <w:rFonts w:ascii="Arial" w:hAnsi="Arial" w:cs="Arial"/>
          <w:szCs w:val="22"/>
          <w:lang w:eastAsia="en-US"/>
        </w:rPr>
        <w:t xml:space="preserve"> — </w:t>
      </w:r>
      <w:proofErr w:type="gramStart"/>
      <w:r w:rsidRPr="007A474D">
        <w:rPr>
          <w:rFonts w:ascii="Arial" w:hAnsi="Arial" w:cs="Arial"/>
          <w:szCs w:val="22"/>
          <w:lang w:eastAsia="en-US"/>
        </w:rPr>
        <w:t>The</w:t>
      </w:r>
      <w:proofErr w:type="gramEnd"/>
      <w:r w:rsidRPr="007A474D">
        <w:rPr>
          <w:rFonts w:ascii="Arial" w:hAnsi="Arial" w:cs="Arial"/>
          <w:szCs w:val="22"/>
          <w:lang w:eastAsia="en-US"/>
        </w:rPr>
        <w:t xml:space="preserve"> period between the onset of sleep and waking, less the duration of awakenings. </w:t>
      </w:r>
    </w:p>
    <w:p w14:paraId="62E929CB"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inertia</w:t>
      </w:r>
      <w:r w:rsidRPr="007A474D">
        <w:rPr>
          <w:rFonts w:ascii="Arial" w:hAnsi="Arial" w:cs="Arial"/>
          <w:szCs w:val="22"/>
          <w:lang w:eastAsia="en-US"/>
        </w:rPr>
        <w:t xml:space="preserve"> — </w:t>
      </w:r>
      <w:proofErr w:type="gramStart"/>
      <w:r w:rsidRPr="007A474D">
        <w:rPr>
          <w:rFonts w:ascii="Arial" w:hAnsi="Arial" w:cs="Arial"/>
          <w:szCs w:val="22"/>
          <w:lang w:eastAsia="en-US"/>
        </w:rPr>
        <w:t>The</w:t>
      </w:r>
      <w:proofErr w:type="gramEnd"/>
      <w:r w:rsidRPr="007A474D">
        <w:rPr>
          <w:rFonts w:ascii="Arial" w:hAnsi="Arial" w:cs="Arial"/>
          <w:szCs w:val="22"/>
          <w:lang w:eastAsia="en-US"/>
        </w:rPr>
        <w:t xml:space="preserve"> transient impairing effect of sleep on cognitive performance immediately after waking up. </w:t>
      </w:r>
    </w:p>
    <w:p w14:paraId="25F533B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bCs/>
          <w:szCs w:val="22"/>
          <w:lang w:eastAsia="en-US"/>
        </w:rPr>
        <w:t>Work-related causes of fatigue</w:t>
      </w:r>
      <w:r w:rsidRPr="007A474D">
        <w:rPr>
          <w:rFonts w:ascii="Arial" w:hAnsi="Arial" w:cs="Arial"/>
          <w:szCs w:val="22"/>
          <w:lang w:eastAsia="en-US"/>
        </w:rPr>
        <w:t xml:space="preserve"> — Factors contributing to a state of fatigue for which the organization is primarily responsible. </w:t>
      </w:r>
    </w:p>
    <w:p w14:paraId="1805102E" w14:textId="77777777" w:rsidR="00C60C4F" w:rsidRPr="007A474D" w:rsidRDefault="00C60C4F" w:rsidP="000F2E1C">
      <w:pPr>
        <w:spacing w:afterLines="60" w:after="144" w:line="240" w:lineRule="auto"/>
        <w:rPr>
          <w:rFonts w:ascii="Arial" w:eastAsiaTheme="majorEastAsia" w:hAnsi="Arial" w:cs="Arial"/>
          <w:color w:val="0070C0"/>
          <w:spacing w:val="5"/>
          <w:kern w:val="28"/>
          <w:szCs w:val="22"/>
        </w:rPr>
      </w:pPr>
    </w:p>
    <w:p w14:paraId="7F0FEE97"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r w:rsidRPr="007A474D">
        <w:rPr>
          <w:rFonts w:ascii="Arial" w:hAnsi="Arial" w:cs="Arial"/>
          <w:szCs w:val="22"/>
        </w:rPr>
        <w:br w:type="page"/>
      </w:r>
    </w:p>
    <w:p w14:paraId="154A6C76" w14:textId="683C7151" w:rsidR="00913663"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4" w:name="_Toc14706610"/>
      <w:r w:rsidRPr="007A474D">
        <w:rPr>
          <w:rFonts w:ascii="Arial" w:eastAsia="Times New Roman" w:hAnsi="Arial" w:cs="Arial"/>
          <w:b/>
          <w:noProof/>
          <w:color w:val="006C41"/>
          <w:sz w:val="32"/>
          <w:szCs w:val="32"/>
          <w:lang w:eastAsia="en-US"/>
        </w:rPr>
        <w:lastRenderedPageBreak/>
        <w:t>INTRODUCTION</w:t>
      </w:r>
      <w:bookmarkEnd w:id="1"/>
      <w:bookmarkEnd w:id="14"/>
    </w:p>
    <w:p w14:paraId="632FA3BC" w14:textId="1E92D9FD" w:rsidR="004F3C0A"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5" w:name="_Toc14706611"/>
      <w:r w:rsidRPr="007A474D">
        <w:rPr>
          <w:rFonts w:ascii="Arial" w:hAnsi="Arial" w:cs="Arial"/>
          <w:b/>
          <w:color w:val="006C41"/>
          <w:sz w:val="24"/>
          <w:lang w:eastAsia="en-US"/>
        </w:rPr>
        <w:t>Why Have a</w:t>
      </w:r>
      <w:r w:rsidR="004F3C0A" w:rsidRPr="007A474D">
        <w:rPr>
          <w:rFonts w:ascii="Arial" w:hAnsi="Arial" w:cs="Arial"/>
          <w:b/>
          <w:color w:val="006C41"/>
          <w:sz w:val="24"/>
          <w:lang w:eastAsia="en-US"/>
        </w:rPr>
        <w:t xml:space="preserve"> Fatigue Risk Management </w:t>
      </w:r>
      <w:r w:rsidRPr="007A474D">
        <w:rPr>
          <w:rFonts w:ascii="Arial" w:hAnsi="Arial" w:cs="Arial"/>
          <w:b/>
          <w:color w:val="006C41"/>
          <w:sz w:val="24"/>
          <w:lang w:eastAsia="en-US"/>
        </w:rPr>
        <w:t>Program?</w:t>
      </w:r>
      <w:bookmarkEnd w:id="15"/>
    </w:p>
    <w:p w14:paraId="32F2083A" w14:textId="04CD2F8A" w:rsidR="00FB2A04" w:rsidRPr="007A474D" w:rsidRDefault="00FB2A04" w:rsidP="000F2E1C">
      <w:pPr>
        <w:spacing w:afterLines="60" w:after="144"/>
        <w:rPr>
          <w:rFonts w:ascii="Arial" w:hAnsi="Arial" w:cs="Arial"/>
          <w:szCs w:val="22"/>
        </w:rPr>
      </w:pPr>
      <w:r w:rsidRPr="007A474D">
        <w:rPr>
          <w:rFonts w:ascii="Arial" w:hAnsi="Arial" w:cs="Arial"/>
          <w:szCs w:val="22"/>
        </w:rPr>
        <w:t>OSHA encourages all employers to adopt safety and health programs, which can substantially reduce the number and severity of workplace injuries and alleviate the associated financial burdens on operators.</w:t>
      </w:r>
    </w:p>
    <w:p w14:paraId="35A95E55" w14:textId="4EA58731" w:rsidR="004F3C0A" w:rsidRPr="007A474D" w:rsidRDefault="00E67C4F" w:rsidP="000F2E1C">
      <w:pPr>
        <w:spacing w:afterLines="60" w:after="144"/>
        <w:rPr>
          <w:rFonts w:ascii="Arial" w:hAnsi="Arial" w:cs="Arial"/>
          <w:szCs w:val="22"/>
        </w:rPr>
      </w:pPr>
      <w:r w:rsidRPr="007A474D">
        <w:rPr>
          <w:rFonts w:ascii="Arial" w:hAnsi="Arial" w:cs="Arial"/>
          <w:szCs w:val="22"/>
        </w:rPr>
        <w:t xml:space="preserve">A </w:t>
      </w:r>
      <w:r w:rsidR="00213936" w:rsidRPr="007A474D">
        <w:rPr>
          <w:rFonts w:ascii="Arial" w:hAnsi="Arial" w:cs="Arial"/>
          <w:szCs w:val="22"/>
        </w:rPr>
        <w:t xml:space="preserve">Fatigue Risk Management Program is an organized </w:t>
      </w:r>
      <w:r w:rsidRPr="007A474D">
        <w:rPr>
          <w:rFonts w:ascii="Arial" w:hAnsi="Arial" w:cs="Arial"/>
          <w:szCs w:val="22"/>
        </w:rPr>
        <w:t>approach to improving safety by actively tracking and mitigating fatigue in the operational environment</w:t>
      </w:r>
      <w:r w:rsidR="004F3C0A" w:rsidRPr="007A474D">
        <w:rPr>
          <w:rFonts w:ascii="Arial" w:hAnsi="Arial" w:cs="Arial"/>
          <w:szCs w:val="22"/>
        </w:rPr>
        <w:t xml:space="preserve">. </w:t>
      </w:r>
      <w:r w:rsidR="00213936" w:rsidRPr="007A474D">
        <w:rPr>
          <w:rFonts w:ascii="Arial" w:hAnsi="Arial" w:cs="Arial"/>
          <w:szCs w:val="22"/>
        </w:rPr>
        <w:t xml:space="preserve">Government regulations and/or collective bargaining agreements </w:t>
      </w:r>
      <w:r w:rsidR="00B82580" w:rsidRPr="007A474D">
        <w:rPr>
          <w:rFonts w:ascii="Arial" w:hAnsi="Arial" w:cs="Arial"/>
          <w:szCs w:val="22"/>
        </w:rPr>
        <w:t xml:space="preserve">may </w:t>
      </w:r>
      <w:r w:rsidR="00213936" w:rsidRPr="007A474D">
        <w:rPr>
          <w:rFonts w:ascii="Arial" w:hAnsi="Arial" w:cs="Arial"/>
          <w:szCs w:val="22"/>
        </w:rPr>
        <w:t xml:space="preserve">stipulate hours of service </w:t>
      </w:r>
      <w:r w:rsidR="00B82580" w:rsidRPr="007A474D">
        <w:rPr>
          <w:rFonts w:ascii="Arial" w:hAnsi="Arial" w:cs="Arial"/>
          <w:szCs w:val="22"/>
        </w:rPr>
        <w:t>limits</w:t>
      </w:r>
      <w:r w:rsidR="00C0039A" w:rsidRPr="007A474D">
        <w:rPr>
          <w:rFonts w:ascii="Arial" w:hAnsi="Arial" w:cs="Arial"/>
          <w:szCs w:val="22"/>
        </w:rPr>
        <w:t xml:space="preserve">. </w:t>
      </w:r>
      <w:r w:rsidR="00B82580" w:rsidRPr="007A474D">
        <w:rPr>
          <w:rFonts w:ascii="Arial" w:hAnsi="Arial" w:cs="Arial"/>
          <w:szCs w:val="22"/>
        </w:rPr>
        <w:t xml:space="preserve">However, fatigue risk can be present even when operating within such limits. </w:t>
      </w:r>
      <w:r w:rsidR="00A21C99" w:rsidRPr="007A474D">
        <w:rPr>
          <w:rFonts w:ascii="Arial" w:hAnsi="Arial" w:cs="Arial"/>
          <w:szCs w:val="22"/>
        </w:rPr>
        <w:t>A</w:t>
      </w:r>
      <w:r w:rsidR="00C0039A" w:rsidRPr="007A474D">
        <w:rPr>
          <w:rFonts w:ascii="Arial" w:hAnsi="Arial" w:cs="Arial"/>
          <w:szCs w:val="22"/>
        </w:rPr>
        <w:t>n FRM</w:t>
      </w:r>
      <w:r w:rsidR="00A21C99" w:rsidRPr="007A474D">
        <w:rPr>
          <w:rFonts w:ascii="Arial" w:hAnsi="Arial" w:cs="Arial"/>
          <w:szCs w:val="22"/>
        </w:rPr>
        <w:t>P</w:t>
      </w:r>
      <w:r w:rsidR="00C0039A" w:rsidRPr="007A474D">
        <w:rPr>
          <w:rFonts w:ascii="Arial" w:hAnsi="Arial" w:cs="Arial"/>
          <w:szCs w:val="22"/>
        </w:rPr>
        <w:t xml:space="preserve"> provides visibility of </w:t>
      </w:r>
      <w:r w:rsidR="00A21C99" w:rsidRPr="007A474D">
        <w:rPr>
          <w:rFonts w:ascii="Arial" w:hAnsi="Arial" w:cs="Arial"/>
          <w:szCs w:val="22"/>
        </w:rPr>
        <w:t xml:space="preserve">potentially hidden </w:t>
      </w:r>
      <w:r w:rsidR="00C0039A" w:rsidRPr="007A474D">
        <w:rPr>
          <w:rFonts w:ascii="Arial" w:hAnsi="Arial" w:cs="Arial"/>
          <w:szCs w:val="22"/>
        </w:rPr>
        <w:t>fatigu</w:t>
      </w:r>
      <w:r w:rsidRPr="007A474D">
        <w:rPr>
          <w:rFonts w:ascii="Arial" w:hAnsi="Arial" w:cs="Arial"/>
          <w:szCs w:val="22"/>
        </w:rPr>
        <w:t xml:space="preserve">e risk </w:t>
      </w:r>
      <w:r w:rsidR="00C0039A" w:rsidRPr="007A474D">
        <w:rPr>
          <w:rFonts w:ascii="Arial" w:hAnsi="Arial" w:cs="Arial"/>
          <w:szCs w:val="22"/>
        </w:rPr>
        <w:t>in operations</w:t>
      </w:r>
      <w:r w:rsidR="00A21C99" w:rsidRPr="007A474D">
        <w:rPr>
          <w:rFonts w:ascii="Arial" w:hAnsi="Arial" w:cs="Arial"/>
          <w:szCs w:val="22"/>
        </w:rPr>
        <w:t xml:space="preserve"> and helps ensure that safety objectives are being met</w:t>
      </w:r>
      <w:r w:rsidR="003E4394" w:rsidRPr="007A474D">
        <w:rPr>
          <w:rFonts w:ascii="Arial" w:hAnsi="Arial" w:cs="Arial"/>
          <w:szCs w:val="22"/>
        </w:rPr>
        <w:t>.</w:t>
      </w:r>
    </w:p>
    <w:p w14:paraId="3F403645" w14:textId="3D6AEFE3" w:rsidR="00FB2A04" w:rsidRPr="007A474D" w:rsidRDefault="00FB2A04" w:rsidP="000F2E1C">
      <w:pPr>
        <w:spacing w:afterLines="60" w:after="144"/>
        <w:rPr>
          <w:rFonts w:ascii="Arial" w:hAnsi="Arial" w:cs="Arial"/>
          <w:szCs w:val="22"/>
        </w:rPr>
      </w:pPr>
      <w:r w:rsidRPr="007A474D">
        <w:rPr>
          <w:rFonts w:ascii="Arial" w:hAnsi="Arial" w:cs="Arial"/>
          <w:szCs w:val="22"/>
        </w:rPr>
        <w:t xml:space="preserve">An added benefit of an FRMP is that it provides a framework to quantify fatigue risk in terms of safety performance indicators. Such metrics are an objective means of evaluating the effectiveness of the Company’s safety culture and can be used as inputs when tracking the impact of safety initiatives on DART scores and OSHA </w:t>
      </w:r>
      <w:proofErr w:type="spellStart"/>
      <w:r w:rsidRPr="007A474D">
        <w:rPr>
          <w:rFonts w:ascii="Arial" w:hAnsi="Arial" w:cs="Arial"/>
          <w:szCs w:val="22"/>
        </w:rPr>
        <w:t>recordables</w:t>
      </w:r>
      <w:proofErr w:type="spellEnd"/>
      <w:r w:rsidRPr="007A474D">
        <w:rPr>
          <w:rFonts w:ascii="Arial" w:hAnsi="Arial" w:cs="Arial"/>
          <w:szCs w:val="22"/>
        </w:rPr>
        <w:t>.</w:t>
      </w:r>
    </w:p>
    <w:p w14:paraId="3D94A019" w14:textId="630D292D" w:rsidR="00FC0994"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6" w:name="_Toc14706612"/>
      <w:r w:rsidRPr="007A474D">
        <w:rPr>
          <w:rFonts w:ascii="Arial" w:hAnsi="Arial" w:cs="Arial"/>
          <w:b/>
          <w:color w:val="006C41"/>
          <w:sz w:val="24"/>
          <w:lang w:eastAsia="en-US"/>
        </w:rPr>
        <w:t>Fatigue Risk Management Program</w:t>
      </w:r>
      <w:r w:rsidR="00FC0994" w:rsidRPr="007A474D">
        <w:rPr>
          <w:rFonts w:ascii="Arial" w:hAnsi="Arial" w:cs="Arial"/>
          <w:b/>
          <w:color w:val="006C41"/>
          <w:sz w:val="24"/>
          <w:lang w:eastAsia="en-US"/>
        </w:rPr>
        <w:t xml:space="preserve"> Components</w:t>
      </w:r>
      <w:bookmarkEnd w:id="16"/>
      <w:r w:rsidR="00FC0994" w:rsidRPr="007A474D">
        <w:rPr>
          <w:rFonts w:ascii="Arial" w:hAnsi="Arial" w:cs="Arial"/>
          <w:b/>
          <w:color w:val="006C41"/>
          <w:sz w:val="24"/>
          <w:lang w:eastAsia="en-US"/>
        </w:rPr>
        <w:t xml:space="preserve"> </w:t>
      </w:r>
    </w:p>
    <w:p w14:paraId="09CEA1EC" w14:textId="2EDB5BC2" w:rsidR="00543D3A" w:rsidRPr="007A474D" w:rsidRDefault="00A21C99" w:rsidP="000F2E1C">
      <w:pPr>
        <w:spacing w:afterLines="60" w:after="144"/>
        <w:rPr>
          <w:rFonts w:ascii="Arial" w:hAnsi="Arial" w:cs="Arial"/>
          <w:szCs w:val="22"/>
        </w:rPr>
      </w:pPr>
      <w:r w:rsidRPr="007A474D">
        <w:rPr>
          <w:rFonts w:ascii="Arial" w:hAnsi="Arial" w:cs="Arial"/>
          <w:szCs w:val="22"/>
        </w:rPr>
        <w:t>The Company</w:t>
      </w:r>
      <w:r w:rsidR="00543D3A" w:rsidRPr="007A474D">
        <w:rPr>
          <w:rFonts w:ascii="Arial" w:hAnsi="Arial" w:cs="Arial"/>
          <w:szCs w:val="22"/>
        </w:rPr>
        <w:t xml:space="preserve">’s </w:t>
      </w:r>
      <w:r w:rsidR="00213936" w:rsidRPr="007A474D">
        <w:rPr>
          <w:rFonts w:ascii="Arial" w:hAnsi="Arial" w:cs="Arial"/>
          <w:szCs w:val="22"/>
        </w:rPr>
        <w:t>Fatigue Risk Management Program</w:t>
      </w:r>
      <w:r w:rsidR="00543D3A" w:rsidRPr="007A474D">
        <w:rPr>
          <w:rFonts w:ascii="Arial" w:hAnsi="Arial" w:cs="Arial"/>
          <w:szCs w:val="22"/>
        </w:rPr>
        <w:t xml:space="preserve"> consists of </w:t>
      </w:r>
      <w:r w:rsidR="000E68E6" w:rsidRPr="007A474D">
        <w:rPr>
          <w:rFonts w:ascii="Arial" w:hAnsi="Arial" w:cs="Arial"/>
          <w:szCs w:val="22"/>
        </w:rPr>
        <w:t xml:space="preserve">a set of </w:t>
      </w:r>
      <w:r w:rsidR="00543D3A" w:rsidRPr="007A474D">
        <w:rPr>
          <w:rFonts w:ascii="Arial" w:hAnsi="Arial" w:cs="Arial"/>
          <w:szCs w:val="22"/>
        </w:rPr>
        <w:t xml:space="preserve">policies, procedures, technologies, and documentation that </w:t>
      </w:r>
      <w:r w:rsidRPr="007A474D">
        <w:rPr>
          <w:rFonts w:ascii="Arial" w:hAnsi="Arial" w:cs="Arial"/>
          <w:szCs w:val="22"/>
        </w:rPr>
        <w:t>work together as a cohesive system.</w:t>
      </w:r>
      <w:r w:rsidR="00543D3A" w:rsidRPr="007A474D">
        <w:rPr>
          <w:rFonts w:ascii="Arial" w:hAnsi="Arial" w:cs="Arial"/>
          <w:szCs w:val="22"/>
        </w:rPr>
        <w:t xml:space="preserve"> The various components of the Company’s </w:t>
      </w:r>
      <w:r w:rsidRPr="007A474D">
        <w:rPr>
          <w:rFonts w:ascii="Arial" w:hAnsi="Arial" w:cs="Arial"/>
          <w:szCs w:val="22"/>
        </w:rPr>
        <w:t>FRMP</w:t>
      </w:r>
      <w:r w:rsidR="00543D3A" w:rsidRPr="007A474D">
        <w:rPr>
          <w:rFonts w:ascii="Arial" w:hAnsi="Arial" w:cs="Arial"/>
          <w:szCs w:val="22"/>
        </w:rPr>
        <w:t xml:space="preserve"> are illustrated in the figure below. </w:t>
      </w:r>
    </w:p>
    <w:p w14:paraId="57268F1C" w14:textId="649880CC" w:rsidR="00196A41" w:rsidRPr="007A474D" w:rsidRDefault="00A024EE"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5E0E0F1A" wp14:editId="05FF76C9">
            <wp:extent cx="5034328"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0541" cy="3651088"/>
                    </a:xfrm>
                    <a:prstGeom prst="rect">
                      <a:avLst/>
                    </a:prstGeom>
                    <a:noFill/>
                    <a:ln>
                      <a:noFill/>
                    </a:ln>
                  </pic:spPr>
                </pic:pic>
              </a:graphicData>
            </a:graphic>
          </wp:inline>
        </w:drawing>
      </w:r>
    </w:p>
    <w:p w14:paraId="7D4CFDBC" w14:textId="3C04B7F4" w:rsidR="00543D3A" w:rsidRPr="007A474D" w:rsidRDefault="00196A41" w:rsidP="000F2E1C">
      <w:pPr>
        <w:pStyle w:val="Caption"/>
        <w:spacing w:afterLines="60" w:after="144"/>
        <w:rPr>
          <w:rFonts w:ascii="Arial" w:hAnsi="Arial" w:cs="Arial"/>
          <w:color w:val="auto"/>
        </w:rPr>
      </w:pPr>
      <w:bookmarkStart w:id="17" w:name="_Ref526798011"/>
      <w:bookmarkStart w:id="18" w:name="_Ref526798007"/>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w:t>
      </w:r>
      <w:r w:rsidR="007D2F19" w:rsidRPr="007A474D">
        <w:rPr>
          <w:rFonts w:ascii="Arial" w:hAnsi="Arial" w:cs="Arial"/>
          <w:noProof/>
          <w:color w:val="auto"/>
        </w:rPr>
        <w:fldChar w:fldCharType="end"/>
      </w:r>
      <w:bookmarkEnd w:id="17"/>
      <w:r w:rsidRPr="007A474D">
        <w:rPr>
          <w:rFonts w:ascii="Arial" w:hAnsi="Arial" w:cs="Arial"/>
          <w:color w:val="auto"/>
        </w:rPr>
        <w:t xml:space="preserve">: Components of the Company’s </w:t>
      </w:r>
      <w:r w:rsidR="00213936" w:rsidRPr="007A474D">
        <w:rPr>
          <w:rFonts w:ascii="Arial" w:hAnsi="Arial" w:cs="Arial"/>
          <w:color w:val="auto"/>
        </w:rPr>
        <w:t>Fatigue Risk Management Program</w:t>
      </w:r>
      <w:r w:rsidRPr="007A474D">
        <w:rPr>
          <w:rFonts w:ascii="Arial" w:hAnsi="Arial" w:cs="Arial"/>
          <w:color w:val="auto"/>
        </w:rPr>
        <w:t>.</w:t>
      </w:r>
      <w:bookmarkEnd w:id="18"/>
    </w:p>
    <w:p w14:paraId="733A7637" w14:textId="77777777" w:rsidR="00EF1152" w:rsidRDefault="00EF1152">
      <w:pPr>
        <w:spacing w:after="0" w:line="240" w:lineRule="auto"/>
        <w:rPr>
          <w:rFonts w:ascii="Arial" w:hAnsi="Arial" w:cs="Arial"/>
          <w:szCs w:val="22"/>
        </w:rPr>
      </w:pPr>
      <w:r>
        <w:rPr>
          <w:rFonts w:ascii="Arial" w:hAnsi="Arial" w:cs="Arial"/>
          <w:szCs w:val="22"/>
        </w:rPr>
        <w:br w:type="page"/>
      </w:r>
    </w:p>
    <w:p w14:paraId="0DAF09F7" w14:textId="5A57BEAA" w:rsidR="005437D3" w:rsidRPr="007A474D" w:rsidRDefault="00A21C99" w:rsidP="000F2E1C">
      <w:pPr>
        <w:spacing w:afterLines="60" w:after="144"/>
        <w:rPr>
          <w:rFonts w:ascii="Arial" w:hAnsi="Arial" w:cs="Arial"/>
          <w:szCs w:val="22"/>
        </w:rPr>
      </w:pPr>
      <w:r w:rsidRPr="007A474D">
        <w:rPr>
          <w:rFonts w:ascii="Arial" w:hAnsi="Arial" w:cs="Arial"/>
          <w:szCs w:val="22"/>
        </w:rPr>
        <w:lastRenderedPageBreak/>
        <w:t>For ease of reference, t</w:t>
      </w:r>
      <w:r w:rsidR="000E68E6" w:rsidRPr="007A474D">
        <w:rPr>
          <w:rFonts w:ascii="Arial" w:hAnsi="Arial" w:cs="Arial"/>
          <w:szCs w:val="22"/>
        </w:rPr>
        <w:t xml:space="preserve">he </w:t>
      </w:r>
      <w:r w:rsidR="00D82A48" w:rsidRPr="007A474D">
        <w:rPr>
          <w:rFonts w:ascii="Arial" w:hAnsi="Arial" w:cs="Arial"/>
          <w:szCs w:val="22"/>
        </w:rPr>
        <w:t xml:space="preserve">table </w:t>
      </w:r>
      <w:r w:rsidR="000E68E6" w:rsidRPr="007A474D">
        <w:rPr>
          <w:rFonts w:ascii="Arial" w:hAnsi="Arial" w:cs="Arial"/>
          <w:szCs w:val="22"/>
        </w:rPr>
        <w:t xml:space="preserve">below </w:t>
      </w:r>
      <w:r w:rsidRPr="007A474D">
        <w:rPr>
          <w:rFonts w:ascii="Arial" w:hAnsi="Arial" w:cs="Arial"/>
          <w:szCs w:val="22"/>
        </w:rPr>
        <w:t xml:space="preserve">indicates the </w:t>
      </w:r>
      <w:r w:rsidR="000E68E6" w:rsidRPr="007A474D">
        <w:rPr>
          <w:rFonts w:ascii="Arial" w:hAnsi="Arial" w:cs="Arial"/>
          <w:szCs w:val="22"/>
        </w:rPr>
        <w:t>page number</w:t>
      </w:r>
      <w:r w:rsidRPr="007A474D">
        <w:rPr>
          <w:rFonts w:ascii="Arial" w:hAnsi="Arial" w:cs="Arial"/>
          <w:szCs w:val="22"/>
        </w:rPr>
        <w:t xml:space="preserve"> in this manual </w:t>
      </w:r>
      <w:r w:rsidR="00543D3A" w:rsidRPr="007A474D">
        <w:rPr>
          <w:rFonts w:ascii="Arial" w:hAnsi="Arial" w:cs="Arial"/>
          <w:szCs w:val="22"/>
        </w:rPr>
        <w:t xml:space="preserve">where </w:t>
      </w:r>
      <w:r w:rsidRPr="007A474D">
        <w:rPr>
          <w:rFonts w:ascii="Arial" w:hAnsi="Arial" w:cs="Arial"/>
          <w:szCs w:val="22"/>
        </w:rPr>
        <w:t xml:space="preserve">each of these FRMP components is </w:t>
      </w:r>
      <w:r w:rsidR="00647AFC" w:rsidRPr="007A474D">
        <w:rPr>
          <w:rFonts w:ascii="Arial" w:hAnsi="Arial" w:cs="Arial"/>
          <w:szCs w:val="22"/>
        </w:rPr>
        <w:t>described</w:t>
      </w:r>
      <w:r w:rsidRPr="007A474D">
        <w:rPr>
          <w:rFonts w:ascii="Arial" w:hAnsi="Arial" w:cs="Arial"/>
          <w:szCs w:val="22"/>
        </w:rPr>
        <w:t xml:space="preserve"> in detail</w:t>
      </w:r>
      <w:r w:rsidR="003C4C79" w:rsidRPr="007A474D">
        <w:rPr>
          <w:rFonts w:ascii="Arial" w:hAnsi="Arial" w:cs="Arial"/>
          <w:szCs w:val="22"/>
        </w:rPr>
        <w:t xml:space="preserve">. </w:t>
      </w:r>
    </w:p>
    <w:tbl>
      <w:tblPr>
        <w:tblStyle w:val="TableGrid"/>
        <w:tblW w:w="0" w:type="auto"/>
        <w:tblLayout w:type="fixed"/>
        <w:tblCellMar>
          <w:left w:w="115" w:type="dxa"/>
          <w:right w:w="115" w:type="dxa"/>
        </w:tblCellMar>
        <w:tblLook w:val="04A0" w:firstRow="1" w:lastRow="0" w:firstColumn="1" w:lastColumn="0" w:noHBand="0" w:noVBand="1"/>
      </w:tblPr>
      <w:tblGrid>
        <w:gridCol w:w="7555"/>
        <w:gridCol w:w="1795"/>
      </w:tblGrid>
      <w:tr w:rsidR="00C622A6" w:rsidRPr="007A474D" w14:paraId="0E42D1C5" w14:textId="77777777" w:rsidTr="00762C4E">
        <w:trPr>
          <w:trHeight w:val="413"/>
        </w:trPr>
        <w:tc>
          <w:tcPr>
            <w:tcW w:w="7555" w:type="dxa"/>
            <w:tcBorders>
              <w:right w:val="nil"/>
            </w:tcBorders>
            <w:shd w:val="clear" w:color="auto" w:fill="0070C0"/>
            <w:vAlign w:val="center"/>
          </w:tcPr>
          <w:p w14:paraId="0F1DF52B" w14:textId="1ADF9D07" w:rsidR="00C622A6" w:rsidRPr="007A474D" w:rsidRDefault="00A21C9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Policies</w:t>
            </w:r>
            <w:r w:rsidR="00C622A6" w:rsidRPr="007A474D">
              <w:rPr>
                <w:rFonts w:ascii="Arial" w:hAnsi="Arial" w:cs="Arial"/>
                <w:color w:val="FFFFFF" w:themeColor="background1"/>
                <w:szCs w:val="22"/>
              </w:rPr>
              <w:tab/>
            </w:r>
          </w:p>
        </w:tc>
        <w:tc>
          <w:tcPr>
            <w:tcW w:w="1795" w:type="dxa"/>
            <w:tcBorders>
              <w:left w:val="nil"/>
            </w:tcBorders>
            <w:shd w:val="clear" w:color="auto" w:fill="0070C0"/>
            <w:vAlign w:val="center"/>
          </w:tcPr>
          <w:p w14:paraId="0B531B1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1B59768C" w14:textId="77777777" w:rsidTr="00762C4E">
        <w:trPr>
          <w:trHeight w:val="1619"/>
        </w:trPr>
        <w:tc>
          <w:tcPr>
            <w:tcW w:w="7555" w:type="dxa"/>
            <w:tcBorders>
              <w:right w:val="nil"/>
            </w:tcBorders>
            <w:vAlign w:val="center"/>
          </w:tcPr>
          <w:p w14:paraId="34761D94" w14:textId="19A4F8C1"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Management Commitment </w:t>
            </w:r>
          </w:p>
          <w:p w14:paraId="32597448" w14:textId="5783F030"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w:t>
            </w:r>
            <w:r w:rsidR="006D1B91" w:rsidRPr="007A474D">
              <w:rPr>
                <w:rFonts w:ascii="Arial" w:hAnsi="Arial" w:cs="Arial"/>
                <w:szCs w:val="22"/>
              </w:rPr>
              <w:t>Safety Objectives and SPIs</w:t>
            </w:r>
          </w:p>
          <w:p w14:paraId="2CCECCDE" w14:textId="7B227218"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S</w:t>
            </w:r>
            <w:r w:rsidR="006D1B91" w:rsidRPr="007A474D">
              <w:rPr>
                <w:rFonts w:ascii="Arial" w:hAnsi="Arial" w:cs="Arial"/>
                <w:szCs w:val="22"/>
              </w:rPr>
              <w:t>tatement of Shared Responsibility</w:t>
            </w:r>
          </w:p>
          <w:p w14:paraId="5FF8B9FB" w14:textId="7548838F"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Non-Punitive Fatigue Reporting</w:t>
            </w:r>
            <w:r w:rsidR="006D1B91" w:rsidRPr="007A474D">
              <w:rPr>
                <w:rFonts w:ascii="Arial" w:hAnsi="Arial" w:cs="Arial"/>
                <w:szCs w:val="22"/>
              </w:rPr>
              <w:t xml:space="preserve"> Policy</w:t>
            </w:r>
          </w:p>
        </w:tc>
        <w:tc>
          <w:tcPr>
            <w:tcW w:w="1795" w:type="dxa"/>
            <w:tcBorders>
              <w:left w:val="nil"/>
            </w:tcBorders>
            <w:vAlign w:val="center"/>
          </w:tcPr>
          <w:p w14:paraId="6403B8C2" w14:textId="2B41DEFB" w:rsidR="00C622A6"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7DD3DDDD" w14:textId="1C9FDB6C" w:rsidR="00D82A48"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43F35CFF" w14:textId="3CC7457E" w:rsidR="00647AFC"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13</w:t>
            </w:r>
          </w:p>
          <w:p w14:paraId="3C1C0E32" w14:textId="0664E974" w:rsidR="00D82A48" w:rsidRPr="007A474D" w:rsidRDefault="00647AFC" w:rsidP="003158B0">
            <w:pPr>
              <w:spacing w:before="120" w:after="0" w:line="336" w:lineRule="auto"/>
              <w:rPr>
                <w:rFonts w:ascii="Arial" w:hAnsi="Arial" w:cs="Arial"/>
                <w:szCs w:val="22"/>
              </w:rPr>
            </w:pPr>
            <w:r w:rsidRPr="007A474D">
              <w:rPr>
                <w:rFonts w:ascii="Arial" w:hAnsi="Arial" w:cs="Arial"/>
                <w:szCs w:val="22"/>
              </w:rPr>
              <w:t>pag</w:t>
            </w:r>
            <w:r w:rsidR="006D1B91" w:rsidRPr="007A474D">
              <w:rPr>
                <w:rFonts w:ascii="Arial" w:hAnsi="Arial" w:cs="Arial"/>
                <w:szCs w:val="22"/>
              </w:rPr>
              <w:t xml:space="preserve">e </w:t>
            </w:r>
            <w:r w:rsidR="003158B0">
              <w:rPr>
                <w:rFonts w:ascii="Arial" w:hAnsi="Arial" w:cs="Arial"/>
                <w:szCs w:val="22"/>
              </w:rPr>
              <w:t>17</w:t>
            </w:r>
          </w:p>
        </w:tc>
      </w:tr>
      <w:tr w:rsidR="00C622A6" w:rsidRPr="007A474D" w14:paraId="6BABE0BC" w14:textId="77777777" w:rsidTr="00762C4E">
        <w:trPr>
          <w:trHeight w:val="431"/>
        </w:trPr>
        <w:tc>
          <w:tcPr>
            <w:tcW w:w="7555" w:type="dxa"/>
            <w:tcBorders>
              <w:right w:val="nil"/>
            </w:tcBorders>
            <w:shd w:val="clear" w:color="auto" w:fill="0070C0"/>
            <w:vAlign w:val="center"/>
          </w:tcPr>
          <w:p w14:paraId="52259F4B" w14:textId="264D3BFF"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Procedures</w:t>
            </w:r>
          </w:p>
        </w:tc>
        <w:tc>
          <w:tcPr>
            <w:tcW w:w="1795" w:type="dxa"/>
            <w:tcBorders>
              <w:left w:val="nil"/>
            </w:tcBorders>
            <w:shd w:val="clear" w:color="auto" w:fill="0070C0"/>
          </w:tcPr>
          <w:p w14:paraId="085CD033"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3C9841DB" w14:textId="77777777" w:rsidTr="00762C4E">
        <w:trPr>
          <w:trHeight w:val="1889"/>
        </w:trPr>
        <w:tc>
          <w:tcPr>
            <w:tcW w:w="7555" w:type="dxa"/>
            <w:tcBorders>
              <w:right w:val="nil"/>
            </w:tcBorders>
            <w:vAlign w:val="center"/>
          </w:tcPr>
          <w:p w14:paraId="3BD96C95" w14:textId="6C4CE1BE"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 xml:space="preserve">Proactive Monitoring </w:t>
            </w:r>
          </w:p>
          <w:p w14:paraId="1F275358" w14:textId="38556728"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Identifying Fatigue Hazards</w:t>
            </w:r>
          </w:p>
          <w:p w14:paraId="66E7F91E" w14:textId="77777777" w:rsidR="00D82A48"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Assessing Risk</w:t>
            </w:r>
          </w:p>
          <w:p w14:paraId="42B507D2" w14:textId="5C7D1ACD" w:rsidR="002A09B0"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Mitigating Risks</w:t>
            </w:r>
          </w:p>
        </w:tc>
        <w:tc>
          <w:tcPr>
            <w:tcW w:w="1795" w:type="dxa"/>
            <w:tcBorders>
              <w:left w:val="nil"/>
            </w:tcBorders>
            <w:vAlign w:val="center"/>
          </w:tcPr>
          <w:p w14:paraId="35F9ED9D" w14:textId="3FE7AB80" w:rsidR="00C622A6" w:rsidRPr="007A474D" w:rsidRDefault="00A357D2" w:rsidP="00762C4E">
            <w:pPr>
              <w:spacing w:before="120" w:after="0" w:line="336" w:lineRule="auto"/>
              <w:rPr>
                <w:rFonts w:ascii="Arial" w:hAnsi="Arial" w:cs="Arial"/>
                <w:szCs w:val="22"/>
              </w:rPr>
            </w:pPr>
            <w:r w:rsidRPr="007A474D">
              <w:rPr>
                <w:rFonts w:ascii="Arial" w:hAnsi="Arial" w:cs="Arial"/>
                <w:szCs w:val="22"/>
              </w:rPr>
              <w:t>p</w:t>
            </w:r>
            <w:r w:rsidR="00647AFC" w:rsidRPr="007A474D">
              <w:rPr>
                <w:rFonts w:ascii="Arial" w:hAnsi="Arial" w:cs="Arial"/>
                <w:szCs w:val="22"/>
              </w:rPr>
              <w:t>age</w:t>
            </w:r>
            <w:r w:rsidR="006D1B91" w:rsidRPr="007A474D">
              <w:rPr>
                <w:rFonts w:ascii="Arial" w:hAnsi="Arial" w:cs="Arial"/>
                <w:szCs w:val="22"/>
              </w:rPr>
              <w:t xml:space="preserve"> </w:t>
            </w:r>
            <w:r w:rsidR="00382646">
              <w:rPr>
                <w:rFonts w:ascii="Arial" w:hAnsi="Arial" w:cs="Arial"/>
                <w:szCs w:val="22"/>
              </w:rPr>
              <w:t>19</w:t>
            </w:r>
          </w:p>
          <w:p w14:paraId="501D7035" w14:textId="74200FB9" w:rsidR="00647AFC"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28</w:t>
            </w:r>
          </w:p>
          <w:p w14:paraId="3F002FEE" w14:textId="28EBD9EF" w:rsidR="00DF6A1F"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30</w:t>
            </w:r>
          </w:p>
          <w:p w14:paraId="146688BC" w14:textId="4D3D3C11" w:rsidR="002A09B0" w:rsidRPr="007A474D" w:rsidRDefault="002A09B0"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31</w:t>
            </w:r>
          </w:p>
        </w:tc>
      </w:tr>
      <w:tr w:rsidR="00C622A6" w:rsidRPr="007A474D" w14:paraId="68DE9272" w14:textId="77777777" w:rsidTr="00762C4E">
        <w:trPr>
          <w:trHeight w:val="432"/>
        </w:trPr>
        <w:tc>
          <w:tcPr>
            <w:tcW w:w="7555" w:type="dxa"/>
            <w:tcBorders>
              <w:right w:val="nil"/>
            </w:tcBorders>
            <w:shd w:val="clear" w:color="auto" w:fill="0070C0"/>
            <w:vAlign w:val="center"/>
          </w:tcPr>
          <w:p w14:paraId="382332D2" w14:textId="675A22DA"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Safety Promotion</w:t>
            </w:r>
          </w:p>
        </w:tc>
        <w:tc>
          <w:tcPr>
            <w:tcW w:w="1795" w:type="dxa"/>
            <w:tcBorders>
              <w:left w:val="nil"/>
            </w:tcBorders>
            <w:shd w:val="clear" w:color="auto" w:fill="0070C0"/>
          </w:tcPr>
          <w:p w14:paraId="396167F9"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6F8A24EB" w14:textId="77777777" w:rsidTr="00762C4E">
        <w:trPr>
          <w:trHeight w:val="1259"/>
        </w:trPr>
        <w:tc>
          <w:tcPr>
            <w:tcW w:w="7555" w:type="dxa"/>
            <w:tcBorders>
              <w:right w:val="nil"/>
            </w:tcBorders>
            <w:vAlign w:val="center"/>
          </w:tcPr>
          <w:p w14:paraId="3DA51B32" w14:textId="086F4E08"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Safety Culture at the Company</w:t>
            </w:r>
          </w:p>
          <w:p w14:paraId="403AB35E" w14:textId="77777777"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Communication Plan</w:t>
            </w:r>
          </w:p>
          <w:p w14:paraId="021129B4" w14:textId="360EEE46"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Fatigue Risk Training Program</w:t>
            </w:r>
          </w:p>
        </w:tc>
        <w:tc>
          <w:tcPr>
            <w:tcW w:w="1795" w:type="dxa"/>
            <w:tcBorders>
              <w:left w:val="nil"/>
            </w:tcBorders>
            <w:vAlign w:val="center"/>
          </w:tcPr>
          <w:p w14:paraId="336A4CED" w14:textId="65111BBF" w:rsidR="006D1B91" w:rsidRPr="007A474D" w:rsidRDefault="00556FCD"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32</w:t>
            </w:r>
          </w:p>
          <w:p w14:paraId="28015669" w14:textId="3A99AA39" w:rsidR="005437D3"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33</w:t>
            </w:r>
          </w:p>
          <w:p w14:paraId="3FBDCDBA" w14:textId="543A5D87" w:rsidR="006D1B91" w:rsidRPr="007A474D" w:rsidRDefault="006D1B91"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36</w:t>
            </w:r>
          </w:p>
        </w:tc>
      </w:tr>
      <w:tr w:rsidR="00C622A6" w:rsidRPr="007A474D" w14:paraId="222A9AE5" w14:textId="77777777" w:rsidTr="00762C4E">
        <w:trPr>
          <w:trHeight w:val="413"/>
        </w:trPr>
        <w:tc>
          <w:tcPr>
            <w:tcW w:w="7555" w:type="dxa"/>
            <w:tcBorders>
              <w:right w:val="nil"/>
            </w:tcBorders>
            <w:shd w:val="clear" w:color="auto" w:fill="0070C0"/>
            <w:vAlign w:val="center"/>
          </w:tcPr>
          <w:p w14:paraId="21B74F19" w14:textId="45095933"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Quality Assurance</w:t>
            </w:r>
          </w:p>
        </w:tc>
        <w:tc>
          <w:tcPr>
            <w:tcW w:w="1795" w:type="dxa"/>
            <w:tcBorders>
              <w:left w:val="nil"/>
            </w:tcBorders>
            <w:shd w:val="clear" w:color="auto" w:fill="0070C0"/>
          </w:tcPr>
          <w:p w14:paraId="1062322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40D5FD29" w14:textId="77777777" w:rsidTr="00762C4E">
        <w:trPr>
          <w:trHeight w:val="1187"/>
        </w:trPr>
        <w:tc>
          <w:tcPr>
            <w:tcW w:w="7555" w:type="dxa"/>
            <w:tcBorders>
              <w:right w:val="nil"/>
            </w:tcBorders>
            <w:vAlign w:val="center"/>
          </w:tcPr>
          <w:p w14:paraId="1405AF7A" w14:textId="77777777"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Continuous Improvement</w:t>
            </w:r>
          </w:p>
          <w:p w14:paraId="57851AC8" w14:textId="2D0E2DF4" w:rsidR="00C622A6" w:rsidRPr="007A474D" w:rsidRDefault="00C622A6" w:rsidP="00762C4E">
            <w:pPr>
              <w:spacing w:before="120" w:after="0" w:line="336" w:lineRule="auto"/>
              <w:ind w:left="691" w:hanging="534"/>
              <w:rPr>
                <w:rFonts w:ascii="Arial" w:hAnsi="Arial" w:cs="Arial"/>
                <w:szCs w:val="22"/>
              </w:rPr>
            </w:pPr>
            <w:r w:rsidRPr="007A474D">
              <w:rPr>
                <w:rFonts w:ascii="Arial" w:hAnsi="Arial" w:cs="Arial"/>
                <w:szCs w:val="22"/>
              </w:rPr>
              <w:t>System Auditing</w:t>
            </w:r>
          </w:p>
          <w:p w14:paraId="28615176" w14:textId="025943E6" w:rsidR="00C622A6" w:rsidRPr="007A474D" w:rsidRDefault="00DE2287" w:rsidP="00762C4E">
            <w:pPr>
              <w:spacing w:before="120" w:after="0" w:line="336" w:lineRule="auto"/>
              <w:ind w:left="691" w:hanging="534"/>
              <w:rPr>
                <w:rFonts w:ascii="Arial" w:hAnsi="Arial" w:cs="Arial"/>
                <w:szCs w:val="22"/>
              </w:rPr>
            </w:pPr>
            <w:r w:rsidRPr="007A474D">
              <w:rPr>
                <w:rFonts w:ascii="Arial" w:hAnsi="Arial" w:cs="Arial"/>
                <w:szCs w:val="22"/>
              </w:rPr>
              <w:t xml:space="preserve">System </w:t>
            </w:r>
            <w:r w:rsidR="00C622A6" w:rsidRPr="007A474D">
              <w:rPr>
                <w:rFonts w:ascii="Arial" w:hAnsi="Arial" w:cs="Arial"/>
                <w:szCs w:val="22"/>
              </w:rPr>
              <w:t>Performance Evaluation</w:t>
            </w:r>
          </w:p>
        </w:tc>
        <w:tc>
          <w:tcPr>
            <w:tcW w:w="1795" w:type="dxa"/>
            <w:tcBorders>
              <w:left w:val="nil"/>
            </w:tcBorders>
            <w:vAlign w:val="center"/>
          </w:tcPr>
          <w:p w14:paraId="387ED770" w14:textId="2FD7C12A" w:rsidR="00C622A6"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41</w:t>
            </w:r>
          </w:p>
          <w:p w14:paraId="40CC18AC" w14:textId="5B36E9F7" w:rsidR="005437D3" w:rsidRPr="007A474D" w:rsidRDefault="005437D3" w:rsidP="00762C4E">
            <w:pPr>
              <w:keepNext/>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42</w:t>
            </w:r>
          </w:p>
          <w:p w14:paraId="751BA6AC" w14:textId="074E328B" w:rsidR="006D1B91" w:rsidRPr="007A474D" w:rsidRDefault="006D1B91" w:rsidP="000B46B2">
            <w:pPr>
              <w:keepNext/>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45</w:t>
            </w:r>
          </w:p>
        </w:tc>
      </w:tr>
      <w:tr w:rsidR="00970EC3" w:rsidRPr="007A474D" w14:paraId="2F422213" w14:textId="77777777" w:rsidTr="00762C4E">
        <w:trPr>
          <w:trHeight w:val="440"/>
        </w:trPr>
        <w:tc>
          <w:tcPr>
            <w:tcW w:w="7555" w:type="dxa"/>
            <w:tcBorders>
              <w:right w:val="nil"/>
            </w:tcBorders>
            <w:shd w:val="clear" w:color="auto" w:fill="0070C0"/>
            <w:vAlign w:val="center"/>
          </w:tcPr>
          <w:p w14:paraId="4E5980EA" w14:textId="33BE0691" w:rsidR="00970EC3" w:rsidRPr="007A474D" w:rsidRDefault="006D1B91" w:rsidP="000F2E1C">
            <w:pPr>
              <w:spacing w:afterLines="60" w:after="144"/>
              <w:rPr>
                <w:rFonts w:ascii="Arial" w:hAnsi="Arial" w:cs="Arial"/>
                <w:szCs w:val="22"/>
              </w:rPr>
            </w:pPr>
            <w:r w:rsidRPr="007A474D">
              <w:rPr>
                <w:rFonts w:ascii="Arial" w:hAnsi="Arial" w:cs="Arial"/>
                <w:color w:val="FFFFFF" w:themeColor="background1"/>
                <w:szCs w:val="22"/>
              </w:rPr>
              <w:t>Implementation</w:t>
            </w:r>
          </w:p>
        </w:tc>
        <w:tc>
          <w:tcPr>
            <w:tcW w:w="1795" w:type="dxa"/>
            <w:tcBorders>
              <w:left w:val="nil"/>
            </w:tcBorders>
            <w:shd w:val="clear" w:color="auto" w:fill="0070C0"/>
            <w:vAlign w:val="center"/>
          </w:tcPr>
          <w:p w14:paraId="5AB3654D" w14:textId="77777777" w:rsidR="00970EC3" w:rsidRPr="007A474D" w:rsidRDefault="00970EC3" w:rsidP="000F2E1C">
            <w:pPr>
              <w:spacing w:afterLines="60" w:after="144" w:line="336" w:lineRule="auto"/>
              <w:rPr>
                <w:rFonts w:ascii="Arial" w:hAnsi="Arial" w:cs="Arial"/>
                <w:szCs w:val="22"/>
              </w:rPr>
            </w:pPr>
          </w:p>
        </w:tc>
      </w:tr>
      <w:tr w:rsidR="00970EC3" w:rsidRPr="007A474D" w14:paraId="179B4627" w14:textId="77777777" w:rsidTr="00762C4E">
        <w:trPr>
          <w:trHeight w:val="1187"/>
        </w:trPr>
        <w:tc>
          <w:tcPr>
            <w:tcW w:w="7555" w:type="dxa"/>
            <w:tcBorders>
              <w:right w:val="nil"/>
            </w:tcBorders>
            <w:vAlign w:val="center"/>
          </w:tcPr>
          <w:p w14:paraId="588A1A21" w14:textId="4519435F"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Risk Controls</w:t>
            </w:r>
          </w:p>
          <w:p w14:paraId="663F7F79" w14:textId="77777777"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IT Systems</w:t>
            </w:r>
          </w:p>
          <w:p w14:paraId="1F38E7F0" w14:textId="2D0A36B3"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Documentation</w:t>
            </w:r>
          </w:p>
        </w:tc>
        <w:tc>
          <w:tcPr>
            <w:tcW w:w="1795" w:type="dxa"/>
            <w:tcBorders>
              <w:left w:val="nil"/>
            </w:tcBorders>
            <w:vAlign w:val="center"/>
          </w:tcPr>
          <w:p w14:paraId="7DD6E9A6" w14:textId="1FEB47C5"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47</w:t>
            </w:r>
          </w:p>
          <w:p w14:paraId="67B64905" w14:textId="63E94FD7"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p w14:paraId="6526ABD7" w14:textId="02AA731F" w:rsidR="00970EC3" w:rsidRPr="007A474D" w:rsidRDefault="00970EC3" w:rsidP="000B46B2">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tc>
      </w:tr>
    </w:tbl>
    <w:p w14:paraId="6C5DDE4A" w14:textId="224904DA" w:rsidR="00EF1152" w:rsidRDefault="00D82A48" w:rsidP="000F2E1C">
      <w:pPr>
        <w:pStyle w:val="Caption"/>
        <w:spacing w:afterLines="60" w:after="144"/>
        <w:rPr>
          <w:rFonts w:ascii="Arial" w:hAnsi="Arial" w:cs="Arial"/>
          <w:color w:val="auto"/>
        </w:rPr>
      </w:pPr>
      <w:bookmarkStart w:id="19" w:name="_Ref526765390"/>
      <w:bookmarkStart w:id="20" w:name="_Ref526765410"/>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2</w:t>
      </w:r>
      <w:r w:rsidR="007D2F19" w:rsidRPr="007A474D">
        <w:rPr>
          <w:rFonts w:ascii="Arial" w:hAnsi="Arial" w:cs="Arial"/>
          <w:color w:val="auto"/>
        </w:rPr>
        <w:fldChar w:fldCharType="end"/>
      </w:r>
      <w:bookmarkEnd w:id="19"/>
      <w:r w:rsidRPr="007A474D">
        <w:rPr>
          <w:rFonts w:ascii="Arial" w:hAnsi="Arial" w:cs="Arial"/>
          <w:color w:val="auto"/>
        </w:rPr>
        <w:t xml:space="preserve">: </w:t>
      </w:r>
      <w:r w:rsidR="00A21C99" w:rsidRPr="007A474D">
        <w:rPr>
          <w:rFonts w:ascii="Arial" w:hAnsi="Arial" w:cs="Arial"/>
          <w:color w:val="auto"/>
        </w:rPr>
        <w:t>FRMP</w:t>
      </w:r>
      <w:r w:rsidR="002A09B0" w:rsidRPr="007A474D">
        <w:rPr>
          <w:rFonts w:ascii="Arial" w:hAnsi="Arial" w:cs="Arial"/>
          <w:color w:val="auto"/>
        </w:rPr>
        <w:t xml:space="preserve"> Components</w:t>
      </w:r>
      <w:r w:rsidRPr="007A474D">
        <w:rPr>
          <w:rFonts w:ascii="Arial" w:hAnsi="Arial" w:cs="Arial"/>
          <w:color w:val="auto"/>
        </w:rPr>
        <w:t>.</w:t>
      </w:r>
      <w:bookmarkEnd w:id="20"/>
    </w:p>
    <w:p w14:paraId="3B6BC60C" w14:textId="77777777" w:rsidR="00EF1152" w:rsidRDefault="00EF1152">
      <w:pPr>
        <w:spacing w:after="0" w:line="240" w:lineRule="auto"/>
        <w:rPr>
          <w:rFonts w:ascii="Arial" w:hAnsi="Arial" w:cs="Arial"/>
          <w:i/>
          <w:iCs/>
          <w:sz w:val="18"/>
          <w:szCs w:val="18"/>
        </w:rPr>
      </w:pPr>
      <w:r>
        <w:rPr>
          <w:rFonts w:ascii="Arial" w:hAnsi="Arial" w:cs="Arial"/>
        </w:rPr>
        <w:br w:type="page"/>
      </w:r>
    </w:p>
    <w:p w14:paraId="6825B943" w14:textId="1FAAF26E" w:rsidR="008B1E4C" w:rsidRPr="007A474D" w:rsidRDefault="008B1E4C" w:rsidP="00762C4E">
      <w:pPr>
        <w:numPr>
          <w:ilvl w:val="1"/>
          <w:numId w:val="4"/>
        </w:numPr>
        <w:spacing w:after="120" w:line="240" w:lineRule="auto"/>
        <w:ind w:left="0" w:firstLine="0"/>
        <w:rPr>
          <w:rFonts w:ascii="Arial" w:hAnsi="Arial" w:cs="Arial"/>
          <w:b/>
          <w:color w:val="006C41"/>
          <w:sz w:val="24"/>
          <w:lang w:eastAsia="en-US"/>
        </w:rPr>
      </w:pPr>
      <w:bookmarkStart w:id="21" w:name="_Toc14706613"/>
      <w:r w:rsidRPr="007A474D">
        <w:rPr>
          <w:rFonts w:ascii="Arial" w:hAnsi="Arial" w:cs="Arial"/>
          <w:b/>
          <w:color w:val="006C41"/>
          <w:sz w:val="24"/>
          <w:lang w:eastAsia="en-US"/>
        </w:rPr>
        <w:lastRenderedPageBreak/>
        <w:t>Accountability Chart</w:t>
      </w:r>
      <w:bookmarkEnd w:id="21"/>
    </w:p>
    <w:p w14:paraId="017228BA" w14:textId="5A9E3BC6" w:rsidR="008B1E4C" w:rsidRPr="007A474D" w:rsidRDefault="008B1E4C" w:rsidP="000F2E1C">
      <w:pPr>
        <w:spacing w:afterLines="60" w:after="144"/>
        <w:rPr>
          <w:rFonts w:ascii="Arial" w:hAnsi="Arial" w:cs="Arial"/>
          <w:szCs w:val="22"/>
          <w:lang w:eastAsia="en-US"/>
        </w:rPr>
      </w:pPr>
      <w:r w:rsidRPr="007A474D">
        <w:rPr>
          <w:rFonts w:ascii="Arial" w:hAnsi="Arial" w:cs="Arial"/>
          <w:szCs w:val="22"/>
        </w:rPr>
        <w:t xml:space="preserve">The management of safe operations at </w:t>
      </w:r>
      <w:r w:rsidR="00F577EB" w:rsidRPr="007A474D">
        <w:rPr>
          <w:rFonts w:ascii="Arial" w:hAnsi="Arial" w:cs="Arial"/>
          <w:szCs w:val="22"/>
        </w:rPr>
        <w:t>the Company</w:t>
      </w:r>
      <w:r w:rsidRPr="007A474D">
        <w:rPr>
          <w:rFonts w:ascii="Arial" w:hAnsi="Arial" w:cs="Arial"/>
          <w:szCs w:val="22"/>
        </w:rPr>
        <w:t xml:space="preserve"> is structured as illustrated in </w:t>
      </w:r>
      <w:r w:rsidRPr="007A474D">
        <w:rPr>
          <w:rFonts w:ascii="Arial" w:hAnsi="Arial" w:cs="Arial"/>
          <w:szCs w:val="22"/>
        </w:rPr>
        <w:fldChar w:fldCharType="begin"/>
      </w:r>
      <w:r w:rsidRPr="007A474D">
        <w:rPr>
          <w:rFonts w:ascii="Arial" w:hAnsi="Arial" w:cs="Arial"/>
          <w:szCs w:val="22"/>
        </w:rPr>
        <w:instrText xml:space="preserve"> REF _Ref524601671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3</w:t>
      </w:r>
      <w:r w:rsidRPr="007A474D">
        <w:rPr>
          <w:rFonts w:ascii="Arial" w:hAnsi="Arial" w:cs="Arial"/>
          <w:szCs w:val="22"/>
        </w:rPr>
        <w:fldChar w:fldCharType="end"/>
      </w:r>
      <w:r w:rsidRPr="007A474D">
        <w:rPr>
          <w:rFonts w:ascii="Arial" w:hAnsi="Arial" w:cs="Arial"/>
          <w:szCs w:val="22"/>
        </w:rPr>
        <w:t xml:space="preserve"> below. Each position reports to and is accountable to t</w:t>
      </w:r>
      <w:r w:rsidR="00EF65A0" w:rsidRPr="007A474D">
        <w:rPr>
          <w:rFonts w:ascii="Arial" w:hAnsi="Arial" w:cs="Arial"/>
          <w:szCs w:val="22"/>
        </w:rPr>
        <w:t xml:space="preserve">he position immediately above. </w:t>
      </w:r>
      <w:r w:rsidR="007A474D" w:rsidRPr="007A474D">
        <w:rPr>
          <w:rFonts w:ascii="Arial" w:hAnsi="Arial" w:cs="Arial"/>
          <w:szCs w:val="22"/>
        </w:rPr>
        <w:br/>
      </w:r>
      <w:r w:rsidR="009960CC" w:rsidRPr="007A474D">
        <w:rPr>
          <w:rFonts w:ascii="Arial" w:hAnsi="Arial" w:cs="Arial"/>
          <w:szCs w:val="22"/>
          <w:highlight w:val="yellow"/>
          <w:lang w:eastAsia="en-US"/>
        </w:rPr>
        <w:t>[</w:t>
      </w:r>
      <w:r w:rsidR="009958AD" w:rsidRPr="007A474D">
        <w:rPr>
          <w:rFonts w:ascii="Arial" w:hAnsi="Arial" w:cs="Arial"/>
          <w:i/>
          <w:szCs w:val="22"/>
          <w:highlight w:val="yellow"/>
          <w:lang w:eastAsia="en-US"/>
        </w:rPr>
        <w:t>Adapt</w:t>
      </w:r>
      <w:r w:rsidR="00EF65A0" w:rsidRPr="007A474D">
        <w:rPr>
          <w:rFonts w:ascii="Arial" w:hAnsi="Arial" w:cs="Arial"/>
          <w:i/>
          <w:szCs w:val="22"/>
          <w:highlight w:val="yellow"/>
          <w:lang w:eastAsia="en-US"/>
        </w:rPr>
        <w:t xml:space="preserve"> </w:t>
      </w:r>
      <w:r w:rsidR="009960CC" w:rsidRPr="007A474D">
        <w:rPr>
          <w:rFonts w:ascii="Arial" w:hAnsi="Arial" w:cs="Arial"/>
          <w:i/>
          <w:szCs w:val="22"/>
          <w:highlight w:val="yellow"/>
          <w:lang w:eastAsia="en-US"/>
        </w:rPr>
        <w:t>diagram</w:t>
      </w:r>
      <w:r w:rsidR="00EF65A0" w:rsidRPr="007A474D">
        <w:rPr>
          <w:rFonts w:ascii="Arial" w:hAnsi="Arial" w:cs="Arial"/>
          <w:i/>
          <w:szCs w:val="22"/>
          <w:highlight w:val="yellow"/>
          <w:lang w:eastAsia="en-US"/>
        </w:rPr>
        <w:t xml:space="preserve"> as </w:t>
      </w:r>
      <w:r w:rsidR="00DF6A1F" w:rsidRPr="007A474D">
        <w:rPr>
          <w:rFonts w:ascii="Arial" w:hAnsi="Arial" w:cs="Arial"/>
          <w:i/>
          <w:szCs w:val="22"/>
          <w:highlight w:val="yellow"/>
          <w:lang w:eastAsia="en-US"/>
        </w:rPr>
        <w:t>applicable to Company organization</w:t>
      </w:r>
      <w:r w:rsidR="009960CC" w:rsidRPr="007A474D">
        <w:rPr>
          <w:rFonts w:ascii="Arial" w:hAnsi="Arial" w:cs="Arial"/>
          <w:szCs w:val="22"/>
          <w:highlight w:val="yellow"/>
          <w:lang w:eastAsia="en-US"/>
        </w:rPr>
        <w:t>]</w:t>
      </w:r>
    </w:p>
    <w:p w14:paraId="3CAE6A72" w14:textId="522C6F3F" w:rsidR="00EF65A0" w:rsidRPr="007A474D" w:rsidRDefault="00EF65A0" w:rsidP="000F2E1C">
      <w:pPr>
        <w:spacing w:afterLines="60" w:after="144"/>
        <w:rPr>
          <w:rFonts w:ascii="Arial" w:hAnsi="Arial" w:cs="Arial"/>
          <w:szCs w:val="22"/>
        </w:rPr>
      </w:pPr>
      <w:r w:rsidRPr="007A474D">
        <w:rPr>
          <w:rFonts w:ascii="Arial" w:hAnsi="Arial" w:cs="Arial"/>
          <w:noProof/>
          <w:szCs w:val="22"/>
          <w:lang w:eastAsia="en-US"/>
        </w:rPr>
        <w:drawing>
          <wp:inline distT="0" distB="0" distL="0" distR="0" wp14:anchorId="3F6152D8" wp14:editId="4F2125EE">
            <wp:extent cx="5943600" cy="3562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2594"/>
                    </a:xfrm>
                    <a:prstGeom prst="rect">
                      <a:avLst/>
                    </a:prstGeom>
                    <a:noFill/>
                    <a:ln>
                      <a:noFill/>
                    </a:ln>
                  </pic:spPr>
                </pic:pic>
              </a:graphicData>
            </a:graphic>
          </wp:inline>
        </w:drawing>
      </w:r>
    </w:p>
    <w:p w14:paraId="139122B1" w14:textId="5F5AF536" w:rsidR="008B1E4C" w:rsidRPr="007A474D" w:rsidRDefault="008B1E4C" w:rsidP="000F2E1C">
      <w:pPr>
        <w:pStyle w:val="Caption"/>
        <w:spacing w:afterLines="60" w:after="144"/>
        <w:rPr>
          <w:rFonts w:ascii="Arial" w:hAnsi="Arial" w:cs="Arial"/>
          <w:color w:val="auto"/>
        </w:rPr>
      </w:pPr>
      <w:bookmarkStart w:id="22" w:name="_Ref5246016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3</w:t>
      </w:r>
      <w:r w:rsidR="007D2F19" w:rsidRPr="007A474D">
        <w:rPr>
          <w:rFonts w:ascii="Arial" w:hAnsi="Arial" w:cs="Arial"/>
          <w:color w:val="auto"/>
        </w:rPr>
        <w:fldChar w:fldCharType="end"/>
      </w:r>
      <w:bookmarkEnd w:id="22"/>
      <w:r w:rsidRPr="007A474D">
        <w:rPr>
          <w:rFonts w:ascii="Arial" w:hAnsi="Arial" w:cs="Arial"/>
          <w:color w:val="auto"/>
        </w:rPr>
        <w:t>: Organizational chart of responsibilities for safety in operations.</w:t>
      </w:r>
    </w:p>
    <w:p w14:paraId="41EC9FD7" w14:textId="77777777" w:rsidR="00FF71A7" w:rsidRPr="007A474D" w:rsidRDefault="00FF71A7" w:rsidP="000F2E1C">
      <w:pPr>
        <w:spacing w:afterLines="60" w:after="144"/>
        <w:rPr>
          <w:rFonts w:ascii="Arial" w:hAnsi="Arial" w:cs="Arial"/>
          <w:szCs w:val="22"/>
        </w:rPr>
      </w:pPr>
    </w:p>
    <w:p w14:paraId="2DBCE1A5" w14:textId="77777777" w:rsidR="002D44A1" w:rsidRPr="007A474D" w:rsidRDefault="002D44A1" w:rsidP="000F2E1C">
      <w:pPr>
        <w:spacing w:afterLines="60" w:after="144"/>
        <w:rPr>
          <w:rFonts w:ascii="Arial" w:hAnsi="Arial" w:cs="Arial"/>
          <w:szCs w:val="22"/>
        </w:rPr>
      </w:pPr>
      <w:r w:rsidRPr="007A474D">
        <w:rPr>
          <w:rFonts w:ascii="Arial" w:hAnsi="Arial" w:cs="Arial"/>
          <w:szCs w:val="22"/>
        </w:rPr>
        <w:t xml:space="preserve">Currently, the </w:t>
      </w:r>
      <w:r w:rsidR="009535BC" w:rsidRPr="007A474D">
        <w:rPr>
          <w:rFonts w:ascii="Arial" w:hAnsi="Arial" w:cs="Arial"/>
          <w:szCs w:val="22"/>
        </w:rPr>
        <w:t xml:space="preserve">positions identified </w:t>
      </w:r>
      <w:r w:rsidRPr="007A474D">
        <w:rPr>
          <w:rFonts w:ascii="Arial" w:hAnsi="Arial" w:cs="Arial"/>
          <w:szCs w:val="22"/>
        </w:rPr>
        <w:t>in the organizational chart and other positions relevant to fatigue risk management are held by the following individuals:</w:t>
      </w:r>
    </w:p>
    <w:p w14:paraId="467CF549" w14:textId="3FC98370"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Accountable Executive</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03108960" w14:textId="30C4297E"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 xml:space="preserve">Director of </w:t>
      </w:r>
      <w:r w:rsidR="009960CC" w:rsidRPr="007A474D">
        <w:rPr>
          <w:rFonts w:ascii="Arial" w:hAnsi="Arial" w:cs="Arial"/>
          <w:szCs w:val="22"/>
        </w:rPr>
        <w:t>Safety</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6D50CC9E" w14:textId="6C55BDDB"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Medical Director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4FC6A94E" w14:textId="136DC7EC" w:rsidR="002D44A1" w:rsidRPr="007A474D" w:rsidRDefault="009960CC" w:rsidP="000F2E1C">
      <w:pPr>
        <w:tabs>
          <w:tab w:val="right" w:leader="dot" w:pos="9360"/>
        </w:tabs>
        <w:spacing w:afterLines="60" w:after="144"/>
        <w:rPr>
          <w:rFonts w:ascii="Arial" w:hAnsi="Arial" w:cs="Arial"/>
          <w:szCs w:val="22"/>
        </w:rPr>
      </w:pPr>
      <w:r w:rsidRPr="007A474D">
        <w:rPr>
          <w:rFonts w:ascii="Arial" w:hAnsi="Arial" w:cs="Arial"/>
          <w:szCs w:val="22"/>
        </w:rPr>
        <w:t xml:space="preserve">IMS Manager </w:t>
      </w:r>
      <w:r w:rsidR="002D44A1"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w:t>
      </w:r>
      <w:r w:rsidR="00B2453C" w:rsidRPr="007A474D">
        <w:rPr>
          <w:rFonts w:ascii="Arial" w:hAnsi="Arial" w:cs="Arial"/>
          <w:i/>
          <w:szCs w:val="22"/>
          <w:highlight w:val="yellow"/>
        </w:rPr>
        <w:t>, title</w:t>
      </w:r>
      <w:r w:rsidRPr="007A474D">
        <w:rPr>
          <w:rFonts w:ascii="Arial" w:hAnsi="Arial" w:cs="Arial"/>
          <w:szCs w:val="22"/>
          <w:highlight w:val="yellow"/>
        </w:rPr>
        <w:t>]</w:t>
      </w:r>
    </w:p>
    <w:p w14:paraId="135A025C" w14:textId="20A9CA8D"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Training Program Manager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20378766" w14:textId="0D5212D9" w:rsidR="00EF65A0"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FRMP Manager</w:t>
      </w:r>
      <w:r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 title</w:t>
      </w:r>
      <w:r w:rsidRPr="007A474D">
        <w:rPr>
          <w:rFonts w:ascii="Arial" w:hAnsi="Arial" w:cs="Arial"/>
          <w:szCs w:val="22"/>
          <w:highlight w:val="yellow"/>
        </w:rPr>
        <w:t>]</w:t>
      </w:r>
    </w:p>
    <w:p w14:paraId="04314377" w14:textId="04887E04" w:rsidR="006559A6" w:rsidRPr="007A474D" w:rsidRDefault="00FB1D58" w:rsidP="000F2E1C">
      <w:pPr>
        <w:tabs>
          <w:tab w:val="right" w:leader="dot" w:pos="9360"/>
        </w:tabs>
        <w:spacing w:afterLines="60" w:after="144"/>
        <w:rPr>
          <w:rFonts w:ascii="Arial" w:hAnsi="Arial" w:cs="Arial"/>
          <w:szCs w:val="22"/>
        </w:rPr>
      </w:pPr>
      <w:r w:rsidRPr="007A474D">
        <w:rPr>
          <w:rFonts w:ascii="Arial" w:hAnsi="Arial" w:cs="Arial"/>
          <w:szCs w:val="22"/>
        </w:rPr>
        <w:t>See</w:t>
      </w:r>
      <w:r w:rsidR="000B46B2">
        <w:rPr>
          <w:rFonts w:ascii="Arial" w:hAnsi="Arial" w:cs="Arial"/>
          <w:szCs w:val="22"/>
        </w:rPr>
        <w:t xml:space="preserve"> page 14</w:t>
      </w:r>
      <w:r w:rsidRPr="007A474D">
        <w:rPr>
          <w:rFonts w:ascii="Arial" w:hAnsi="Arial" w:cs="Arial"/>
          <w:szCs w:val="22"/>
        </w:rPr>
        <w:t xml:space="preserve"> for a detailed description of the roles and responsibilities of the personnel involved in the operation of </w:t>
      </w:r>
      <w:r w:rsidR="00F577EB" w:rsidRPr="007A474D">
        <w:rPr>
          <w:rFonts w:ascii="Arial" w:hAnsi="Arial" w:cs="Arial"/>
          <w:szCs w:val="22"/>
        </w:rPr>
        <w:t>the Company</w:t>
      </w:r>
      <w:r w:rsidRPr="007A474D">
        <w:rPr>
          <w:rFonts w:ascii="Arial" w:hAnsi="Arial" w:cs="Arial"/>
          <w:szCs w:val="22"/>
        </w:rPr>
        <w:t xml:space="preserve">’s </w:t>
      </w:r>
      <w:r w:rsidR="00213936" w:rsidRPr="007A474D">
        <w:rPr>
          <w:rFonts w:ascii="Arial" w:hAnsi="Arial" w:cs="Arial"/>
          <w:szCs w:val="22"/>
        </w:rPr>
        <w:t>Fatigue Risk Management Program</w:t>
      </w:r>
      <w:r w:rsidRPr="007A474D">
        <w:rPr>
          <w:rFonts w:ascii="Arial" w:hAnsi="Arial" w:cs="Arial"/>
          <w:szCs w:val="22"/>
        </w:rPr>
        <w:t>.</w:t>
      </w:r>
    </w:p>
    <w:p w14:paraId="585D6B75" w14:textId="79764540" w:rsidR="004E7606" w:rsidRPr="007A474D" w:rsidRDefault="008E6463" w:rsidP="00AB61D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3" w:name="_Toc524595697"/>
      <w:r w:rsidRPr="007A474D">
        <w:rPr>
          <w:rFonts w:ascii="Arial" w:hAnsi="Arial" w:cs="Arial"/>
          <w:szCs w:val="22"/>
        </w:rPr>
        <w:br w:type="page"/>
      </w:r>
      <w:bookmarkStart w:id="24" w:name="_Toc14706614"/>
      <w:r w:rsidR="004E7606" w:rsidRPr="007A474D">
        <w:rPr>
          <w:rFonts w:ascii="Arial" w:eastAsia="Times New Roman" w:hAnsi="Arial" w:cs="Arial"/>
          <w:b/>
          <w:noProof/>
          <w:color w:val="006C41"/>
          <w:sz w:val="32"/>
          <w:szCs w:val="32"/>
          <w:lang w:eastAsia="en-US"/>
        </w:rPr>
        <w:lastRenderedPageBreak/>
        <w:t xml:space="preserve">Fatigue Risk Management </w:t>
      </w:r>
      <w:bookmarkEnd w:id="23"/>
      <w:r w:rsidR="00DF7243" w:rsidRPr="007A474D">
        <w:rPr>
          <w:rFonts w:ascii="Arial" w:eastAsia="Times New Roman" w:hAnsi="Arial" w:cs="Arial"/>
          <w:b/>
          <w:noProof/>
          <w:color w:val="006C41"/>
          <w:sz w:val="32"/>
          <w:szCs w:val="32"/>
          <w:lang w:eastAsia="en-US"/>
        </w:rPr>
        <w:t>Policies</w:t>
      </w:r>
      <w:bookmarkEnd w:id="24"/>
    </w:p>
    <w:p w14:paraId="67FBEC46" w14:textId="77777777" w:rsidR="00DF7243" w:rsidRPr="007A474D" w:rsidRDefault="00DF7243" w:rsidP="000F2E1C">
      <w:pPr>
        <w:spacing w:afterLines="60" w:after="144"/>
        <w:rPr>
          <w:rFonts w:ascii="Arial" w:hAnsi="Arial" w:cs="Arial"/>
          <w:szCs w:val="22"/>
        </w:rPr>
      </w:pPr>
      <w:r w:rsidRPr="007A474D">
        <w:rPr>
          <w:rFonts w:ascii="Arial" w:hAnsi="Arial" w:cs="Arial"/>
          <w:szCs w:val="22"/>
        </w:rPr>
        <w:t xml:space="preserve">The Company is committed to ensuring the safety of its operations by actively managing risks associated with fatigue. Management recognizes that fatigue is a hazard that can contribute to accidents or incidents, and has devoted resources to support the goals and principles of fatigue risk management throughout the company’s operations. </w:t>
      </w:r>
    </w:p>
    <w:p w14:paraId="4C97C55E" w14:textId="757B7898" w:rsidR="00DF7243" w:rsidRPr="007A474D" w:rsidRDefault="00DF7243" w:rsidP="000F2E1C">
      <w:pPr>
        <w:pStyle w:val="Heading3"/>
        <w:spacing w:afterLines="60" w:after="144"/>
        <w:rPr>
          <w:rFonts w:ascii="Arial" w:hAnsi="Arial" w:cs="Arial"/>
          <w:b/>
          <w:color w:val="auto"/>
          <w:sz w:val="24"/>
        </w:rPr>
      </w:pPr>
      <w:r w:rsidRPr="007A474D">
        <w:rPr>
          <w:rFonts w:ascii="Arial" w:hAnsi="Arial" w:cs="Arial"/>
          <w:b/>
          <w:color w:val="auto"/>
          <w:sz w:val="24"/>
        </w:rPr>
        <w:t>Purpose</w:t>
      </w:r>
    </w:p>
    <w:p w14:paraId="0DF417BD" w14:textId="66EC39DC" w:rsidR="00DF7243" w:rsidRPr="007A474D" w:rsidRDefault="00DF7243" w:rsidP="000F2E1C">
      <w:pPr>
        <w:spacing w:afterLines="60" w:after="144"/>
        <w:rPr>
          <w:rFonts w:ascii="Arial" w:hAnsi="Arial" w:cs="Arial"/>
          <w:szCs w:val="22"/>
        </w:rPr>
      </w:pPr>
      <w:r w:rsidRPr="007A474D">
        <w:rPr>
          <w:rFonts w:ascii="Arial" w:hAnsi="Arial" w:cs="Arial"/>
          <w:szCs w:val="22"/>
        </w:rPr>
        <w:t>The Fatigue Risk Management Policies set forth below serve as the framework of the Company’s Fatigue Risk Management Program (FRMP). These policies are intended to communicate clearly the Company’s position on fatigue risk: that it is an occupational and safety hazard that should be measured and mitigated</w:t>
      </w:r>
      <w:r w:rsidR="000A24D9" w:rsidRPr="007A474D">
        <w:rPr>
          <w:rFonts w:ascii="Arial" w:hAnsi="Arial" w:cs="Arial"/>
          <w:szCs w:val="22"/>
        </w:rPr>
        <w:t>. Every stakeholder in the organization has a role to play in ensuring the safety and wellbeing of employees and the general public, to the extent that the Company’s operations impact the community at large.</w:t>
      </w:r>
    </w:p>
    <w:p w14:paraId="0F749A05" w14:textId="07457747" w:rsidR="000A24D9" w:rsidRPr="007A474D" w:rsidRDefault="000A24D9" w:rsidP="000F2E1C">
      <w:pPr>
        <w:pStyle w:val="Heading3"/>
        <w:spacing w:afterLines="60" w:after="144"/>
        <w:rPr>
          <w:rFonts w:ascii="Arial" w:hAnsi="Arial" w:cs="Arial"/>
          <w:b/>
          <w:color w:val="auto"/>
          <w:sz w:val="24"/>
        </w:rPr>
      </w:pPr>
      <w:r w:rsidRPr="007A474D">
        <w:rPr>
          <w:rFonts w:ascii="Arial" w:hAnsi="Arial" w:cs="Arial"/>
          <w:b/>
          <w:color w:val="auto"/>
          <w:sz w:val="24"/>
        </w:rPr>
        <w:t>Scope</w:t>
      </w:r>
    </w:p>
    <w:p w14:paraId="289FA0C5" w14:textId="0EFDA0E2" w:rsidR="00A44116" w:rsidRPr="007A474D" w:rsidRDefault="00A44116" w:rsidP="000F2E1C">
      <w:pPr>
        <w:spacing w:afterLines="60" w:after="144"/>
        <w:rPr>
          <w:rFonts w:ascii="Arial" w:hAnsi="Arial" w:cs="Arial"/>
          <w:szCs w:val="22"/>
          <w:lang w:eastAsia="en-US"/>
        </w:rPr>
      </w:pPr>
      <w:r w:rsidRPr="007A474D">
        <w:rPr>
          <w:rFonts w:ascii="Arial" w:hAnsi="Arial" w:cs="Arial"/>
          <w:szCs w:val="22"/>
          <w:lang w:eastAsia="en-US"/>
        </w:rPr>
        <w:t xml:space="preserve">The following </w:t>
      </w:r>
      <w:r w:rsidR="00DF7243" w:rsidRPr="007A474D">
        <w:rPr>
          <w:rFonts w:ascii="Arial" w:hAnsi="Arial" w:cs="Arial"/>
          <w:szCs w:val="22"/>
          <w:lang w:eastAsia="en-US"/>
        </w:rPr>
        <w:t>policy areas</w:t>
      </w:r>
      <w:r w:rsidRPr="007A474D">
        <w:rPr>
          <w:rFonts w:ascii="Arial" w:hAnsi="Arial" w:cs="Arial"/>
          <w:szCs w:val="22"/>
          <w:lang w:eastAsia="en-US"/>
        </w:rPr>
        <w:t xml:space="preserve"> are </w:t>
      </w:r>
      <w:r w:rsidR="00380E39" w:rsidRPr="007A474D">
        <w:rPr>
          <w:rFonts w:ascii="Arial" w:hAnsi="Arial" w:cs="Arial"/>
          <w:szCs w:val="22"/>
          <w:lang w:eastAsia="en-US"/>
        </w:rPr>
        <w:t>addressed</w:t>
      </w:r>
      <w:r w:rsidRPr="007A474D">
        <w:rPr>
          <w:rFonts w:ascii="Arial" w:hAnsi="Arial" w:cs="Arial"/>
          <w:szCs w:val="22"/>
          <w:lang w:eastAsia="en-US"/>
        </w:rPr>
        <w:t>:</w:t>
      </w:r>
    </w:p>
    <w:p w14:paraId="0EE75FB7" w14:textId="2AC75419" w:rsidR="00A44116"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Management commitment to </w:t>
      </w:r>
      <w:r w:rsidR="00A44116" w:rsidRPr="007A474D">
        <w:rPr>
          <w:rFonts w:ascii="Arial" w:hAnsi="Arial" w:cs="Arial"/>
          <w:szCs w:val="22"/>
        </w:rPr>
        <w:t>fatigue risk management (</w:t>
      </w:r>
      <w:r w:rsidR="00556FCD" w:rsidRPr="007A474D">
        <w:rPr>
          <w:rFonts w:ascii="Arial" w:hAnsi="Arial" w:cs="Arial"/>
          <w:szCs w:val="22"/>
        </w:rPr>
        <w:t>see below</w:t>
      </w:r>
      <w:r w:rsidR="00380E39" w:rsidRPr="007A474D">
        <w:rPr>
          <w:rFonts w:ascii="Arial" w:hAnsi="Arial" w:cs="Arial"/>
          <w:szCs w:val="22"/>
        </w:rPr>
        <w:t>)</w:t>
      </w:r>
    </w:p>
    <w:p w14:paraId="5D4FA128" w14:textId="699E3925"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w:t>
      </w:r>
      <w:r w:rsidR="00380E39" w:rsidRPr="007A474D">
        <w:rPr>
          <w:rFonts w:ascii="Arial" w:hAnsi="Arial" w:cs="Arial"/>
          <w:szCs w:val="22"/>
        </w:rPr>
        <w:t xml:space="preserve">afety </w:t>
      </w:r>
      <w:r w:rsidR="000B46B2">
        <w:rPr>
          <w:rFonts w:ascii="Arial" w:hAnsi="Arial" w:cs="Arial"/>
          <w:szCs w:val="22"/>
        </w:rPr>
        <w:t>o</w:t>
      </w:r>
      <w:r w:rsidR="00380E39" w:rsidRPr="007A474D">
        <w:rPr>
          <w:rFonts w:ascii="Arial" w:hAnsi="Arial" w:cs="Arial"/>
          <w:szCs w:val="22"/>
        </w:rPr>
        <w:t xml:space="preserve">bjectives </w:t>
      </w:r>
      <w:r w:rsidRPr="007A474D">
        <w:rPr>
          <w:rFonts w:ascii="Arial" w:hAnsi="Arial" w:cs="Arial"/>
          <w:szCs w:val="22"/>
        </w:rPr>
        <w:t>and Safety Performance Indicators</w:t>
      </w:r>
      <w:r w:rsidR="000B46B2">
        <w:rPr>
          <w:rFonts w:ascii="Arial" w:hAnsi="Arial" w:cs="Arial"/>
          <w:szCs w:val="22"/>
        </w:rPr>
        <w:t xml:space="preserve"> (SPIs, </w:t>
      </w:r>
      <w:r w:rsidR="00556FCD" w:rsidRPr="007A474D">
        <w:rPr>
          <w:rFonts w:ascii="Arial" w:hAnsi="Arial" w:cs="Arial"/>
          <w:szCs w:val="22"/>
        </w:rPr>
        <w:t xml:space="preserve">page </w:t>
      </w:r>
      <w:r w:rsidR="00556FCD" w:rsidRPr="007A474D">
        <w:rPr>
          <w:rFonts w:ascii="Arial" w:hAnsi="Arial" w:cs="Arial"/>
          <w:szCs w:val="22"/>
        </w:rPr>
        <w:fldChar w:fldCharType="begin"/>
      </w:r>
      <w:r w:rsidR="00556FCD" w:rsidRPr="007A474D">
        <w:rPr>
          <w:rFonts w:ascii="Arial" w:hAnsi="Arial" w:cs="Arial"/>
          <w:szCs w:val="22"/>
        </w:rPr>
        <w:instrText xml:space="preserve"> PAGEREF _Ref526944550 \h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noProof/>
          <w:szCs w:val="22"/>
        </w:rPr>
        <w:t>11</w:t>
      </w:r>
      <w:r w:rsidR="00556FCD" w:rsidRPr="007A474D">
        <w:rPr>
          <w:rFonts w:ascii="Arial" w:hAnsi="Arial" w:cs="Arial"/>
          <w:szCs w:val="22"/>
        </w:rPr>
        <w:fldChar w:fldCharType="end"/>
      </w:r>
      <w:r w:rsidR="00380E39" w:rsidRPr="007A474D">
        <w:rPr>
          <w:rFonts w:ascii="Arial" w:hAnsi="Arial" w:cs="Arial"/>
          <w:szCs w:val="22"/>
        </w:rPr>
        <w:t>)</w:t>
      </w:r>
    </w:p>
    <w:p w14:paraId="5CD24D84" w14:textId="69A5F420"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Shared</w:t>
      </w:r>
      <w:r w:rsidR="00380E39" w:rsidRPr="007A474D">
        <w:rPr>
          <w:rFonts w:ascii="Arial" w:hAnsi="Arial" w:cs="Arial"/>
          <w:szCs w:val="22"/>
        </w:rPr>
        <w:t xml:space="preserve"> responsibilities of personnel (</w:t>
      </w:r>
      <w:r w:rsidR="00556FCD" w:rsidRPr="007A474D">
        <w:rPr>
          <w:rFonts w:ascii="Arial" w:hAnsi="Arial" w:cs="Arial"/>
          <w:szCs w:val="22"/>
        </w:rPr>
        <w:t xml:space="preserve">page </w:t>
      </w:r>
      <w:r w:rsidR="000B46B2">
        <w:rPr>
          <w:rFonts w:ascii="Arial" w:hAnsi="Arial" w:cs="Arial"/>
          <w:szCs w:val="22"/>
        </w:rPr>
        <w:t>13</w:t>
      </w:r>
      <w:r w:rsidR="00380E39" w:rsidRPr="007A474D">
        <w:rPr>
          <w:rFonts w:ascii="Arial" w:hAnsi="Arial" w:cs="Arial"/>
          <w:szCs w:val="22"/>
        </w:rPr>
        <w:t>)</w:t>
      </w:r>
    </w:p>
    <w:p w14:paraId="5857FE77" w14:textId="620B1B29"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Non-punitive </w:t>
      </w:r>
      <w:r w:rsidR="00380E39" w:rsidRPr="007A474D">
        <w:rPr>
          <w:rFonts w:ascii="Arial" w:hAnsi="Arial" w:cs="Arial"/>
          <w:szCs w:val="22"/>
        </w:rPr>
        <w:t xml:space="preserve">fatigue reporting </w:t>
      </w:r>
      <w:r w:rsidR="00642120" w:rsidRPr="007A474D">
        <w:rPr>
          <w:rFonts w:ascii="Arial" w:hAnsi="Arial" w:cs="Arial"/>
          <w:szCs w:val="22"/>
        </w:rPr>
        <w:t>(</w:t>
      </w:r>
      <w:r w:rsidR="00556FCD" w:rsidRPr="007A474D">
        <w:rPr>
          <w:rFonts w:ascii="Arial" w:hAnsi="Arial" w:cs="Arial"/>
          <w:szCs w:val="22"/>
        </w:rPr>
        <w:t xml:space="preserve">page </w:t>
      </w:r>
      <w:r w:rsidR="000B46B2">
        <w:rPr>
          <w:rFonts w:ascii="Arial" w:hAnsi="Arial" w:cs="Arial"/>
          <w:szCs w:val="22"/>
        </w:rPr>
        <w:t>17</w:t>
      </w:r>
      <w:r w:rsidR="00642120" w:rsidRPr="007A474D">
        <w:rPr>
          <w:rFonts w:ascii="Arial" w:hAnsi="Arial" w:cs="Arial"/>
          <w:szCs w:val="22"/>
        </w:rPr>
        <w:t>)</w:t>
      </w:r>
    </w:p>
    <w:p w14:paraId="42C9F059" w14:textId="366D4EF7" w:rsidR="00A44116" w:rsidRPr="007A474D" w:rsidRDefault="00380E39" w:rsidP="000F2E1C">
      <w:pPr>
        <w:spacing w:before="240" w:afterLines="60" w:after="144"/>
        <w:rPr>
          <w:rFonts w:ascii="Arial" w:hAnsi="Arial" w:cs="Arial"/>
          <w:szCs w:val="22"/>
          <w:lang w:eastAsia="en-US"/>
        </w:rPr>
      </w:pPr>
      <w:r w:rsidRPr="007A474D">
        <w:rPr>
          <w:rFonts w:ascii="Arial" w:hAnsi="Arial" w:cs="Arial"/>
          <w:szCs w:val="22"/>
          <w:lang w:eastAsia="en-US"/>
        </w:rPr>
        <w:t xml:space="preserve">Section </w:t>
      </w:r>
      <w:r w:rsidR="000B46B2">
        <w:rPr>
          <w:rFonts w:ascii="Arial" w:hAnsi="Arial" w:cs="Arial"/>
          <w:szCs w:val="22"/>
          <w:lang w:eastAsia="en-US"/>
        </w:rPr>
        <w:t>6</w:t>
      </w:r>
      <w:r w:rsidRPr="007A474D">
        <w:rPr>
          <w:rFonts w:ascii="Arial" w:hAnsi="Arial" w:cs="Arial"/>
          <w:szCs w:val="22"/>
          <w:lang w:eastAsia="en-US"/>
        </w:rPr>
        <w:t xml:space="preserve"> of this </w:t>
      </w:r>
      <w:r w:rsidR="00C15763" w:rsidRPr="007A474D">
        <w:rPr>
          <w:rFonts w:ascii="Arial" w:hAnsi="Arial" w:cs="Arial"/>
          <w:szCs w:val="22"/>
          <w:lang w:eastAsia="en-US"/>
        </w:rPr>
        <w:t>Manual</w:t>
      </w:r>
      <w:r w:rsidRPr="007A474D">
        <w:rPr>
          <w:rFonts w:ascii="Arial" w:hAnsi="Arial" w:cs="Arial"/>
          <w:szCs w:val="22"/>
          <w:lang w:eastAsia="en-US"/>
        </w:rPr>
        <w:t xml:space="preserve"> sets out how the </w:t>
      </w:r>
      <w:r w:rsidR="00FB1D58" w:rsidRPr="007A474D">
        <w:rPr>
          <w:rFonts w:ascii="Arial" w:hAnsi="Arial" w:cs="Arial"/>
          <w:szCs w:val="22"/>
          <w:lang w:eastAsia="en-US"/>
        </w:rPr>
        <w:t>Company</w:t>
      </w:r>
      <w:r w:rsidRPr="007A474D">
        <w:rPr>
          <w:rFonts w:ascii="Arial" w:hAnsi="Arial" w:cs="Arial"/>
          <w:szCs w:val="22"/>
          <w:lang w:eastAsia="en-US"/>
        </w:rPr>
        <w:t xml:space="preserve"> realizes each of the above topics with detailed procedures and controls</w:t>
      </w:r>
      <w:r w:rsidR="00B838CC" w:rsidRPr="007A474D">
        <w:rPr>
          <w:rFonts w:ascii="Arial" w:hAnsi="Arial" w:cs="Arial"/>
          <w:szCs w:val="22"/>
          <w:lang w:eastAsia="en-US"/>
        </w:rPr>
        <w:t>.</w:t>
      </w:r>
    </w:p>
    <w:p w14:paraId="58166D5B" w14:textId="77D611EC" w:rsidR="004E7606" w:rsidRPr="007A474D" w:rsidRDefault="000A24D9" w:rsidP="00762C4E">
      <w:pPr>
        <w:numPr>
          <w:ilvl w:val="1"/>
          <w:numId w:val="4"/>
        </w:numPr>
        <w:spacing w:after="120" w:line="240" w:lineRule="auto"/>
        <w:ind w:left="0" w:firstLine="0"/>
        <w:rPr>
          <w:rFonts w:ascii="Arial" w:hAnsi="Arial" w:cs="Arial"/>
          <w:b/>
          <w:color w:val="006C41"/>
          <w:sz w:val="24"/>
          <w:lang w:eastAsia="en-US"/>
        </w:rPr>
      </w:pPr>
      <w:bookmarkStart w:id="25" w:name="_Ref12779161"/>
      <w:bookmarkStart w:id="26" w:name="_Toc14706615"/>
      <w:r w:rsidRPr="007A474D">
        <w:rPr>
          <w:rFonts w:ascii="Arial" w:hAnsi="Arial" w:cs="Arial"/>
          <w:b/>
          <w:color w:val="006C41"/>
          <w:sz w:val="24"/>
          <w:lang w:eastAsia="en-US"/>
        </w:rPr>
        <w:t>Statement of Management Commitment</w:t>
      </w:r>
      <w:bookmarkEnd w:id="25"/>
      <w:bookmarkEnd w:id="26"/>
    </w:p>
    <w:p w14:paraId="4227AF0E" w14:textId="221418A5" w:rsidR="004E7606" w:rsidRPr="007A474D" w:rsidRDefault="004E7606" w:rsidP="000F2E1C">
      <w:pPr>
        <w:spacing w:afterLines="60" w:after="144"/>
        <w:rPr>
          <w:rFonts w:ascii="Arial" w:hAnsi="Arial" w:cs="Arial"/>
          <w:szCs w:val="22"/>
        </w:rPr>
      </w:pPr>
      <w:r w:rsidRPr="007A474D">
        <w:rPr>
          <w:rFonts w:ascii="Arial" w:hAnsi="Arial" w:cs="Arial"/>
          <w:szCs w:val="22"/>
        </w:rPr>
        <w:t xml:space="preserve">By implementing an </w:t>
      </w:r>
      <w:r w:rsidR="00A21C99" w:rsidRPr="007A474D">
        <w:rPr>
          <w:rFonts w:ascii="Arial" w:hAnsi="Arial" w:cs="Arial"/>
          <w:szCs w:val="22"/>
        </w:rPr>
        <w:t>FRMP</w:t>
      </w:r>
      <w:r w:rsidRPr="007A474D">
        <w:rPr>
          <w:rFonts w:ascii="Arial" w:hAnsi="Arial" w:cs="Arial"/>
          <w:szCs w:val="22"/>
        </w:rPr>
        <w:t xml:space="preserve"> along with the associated systems, procedures, and quality assurance program, </w:t>
      </w:r>
      <w:r w:rsidR="00F577EB" w:rsidRPr="007A474D">
        <w:rPr>
          <w:rFonts w:ascii="Arial" w:hAnsi="Arial" w:cs="Arial"/>
          <w:szCs w:val="22"/>
        </w:rPr>
        <w:t>the Company</w:t>
      </w:r>
      <w:r w:rsidRPr="007A474D">
        <w:rPr>
          <w:rFonts w:ascii="Arial" w:hAnsi="Arial" w:cs="Arial"/>
          <w:szCs w:val="22"/>
        </w:rPr>
        <w:t>’s management declares a commitment to safe operations. In particular, management has a specific commitment to the actions set forth in the box below:</w:t>
      </w:r>
    </w:p>
    <w:tbl>
      <w:tblPr>
        <w:tblStyle w:val="TableGrid"/>
        <w:tblW w:w="9445" w:type="dxa"/>
        <w:tblLook w:val="04A0" w:firstRow="1" w:lastRow="0" w:firstColumn="1" w:lastColumn="0" w:noHBand="0" w:noVBand="1"/>
      </w:tblPr>
      <w:tblGrid>
        <w:gridCol w:w="9445"/>
      </w:tblGrid>
      <w:tr w:rsidR="004E7606" w:rsidRPr="007A474D" w14:paraId="73A100E4" w14:textId="77777777" w:rsidTr="00DB4905">
        <w:trPr>
          <w:trHeight w:val="576"/>
        </w:trPr>
        <w:tc>
          <w:tcPr>
            <w:tcW w:w="9445" w:type="dxa"/>
            <w:shd w:val="clear" w:color="auto" w:fill="DBE5F1" w:themeFill="accent1" w:themeFillTint="33"/>
            <w:vAlign w:val="center"/>
          </w:tcPr>
          <w:p w14:paraId="077376CB" w14:textId="3D91D3ED"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Promote </w:t>
            </w:r>
            <w:r w:rsidR="00CB0E77" w:rsidRPr="007A474D">
              <w:rPr>
                <w:rFonts w:ascii="Arial" w:hAnsi="Arial" w:cs="Arial"/>
                <w:szCs w:val="22"/>
              </w:rPr>
              <w:t>e</w:t>
            </w:r>
            <w:r w:rsidRPr="007A474D">
              <w:rPr>
                <w:rFonts w:ascii="Arial" w:hAnsi="Arial" w:cs="Arial"/>
                <w:szCs w:val="22"/>
              </w:rPr>
              <w:t xml:space="preserve">ffective </w:t>
            </w:r>
            <w:r w:rsidR="00CB0E77" w:rsidRPr="007A474D">
              <w:rPr>
                <w:rFonts w:ascii="Arial" w:hAnsi="Arial" w:cs="Arial"/>
                <w:szCs w:val="22"/>
              </w:rPr>
              <w:t>f</w:t>
            </w:r>
            <w:r w:rsidR="00D10338" w:rsidRPr="007A474D">
              <w:rPr>
                <w:rFonts w:ascii="Arial" w:hAnsi="Arial" w:cs="Arial"/>
                <w:szCs w:val="22"/>
              </w:rPr>
              <w:t xml:space="preserve">atigue </w:t>
            </w:r>
            <w:r w:rsidR="00CB0E77" w:rsidRPr="007A474D">
              <w:rPr>
                <w:rFonts w:ascii="Arial" w:hAnsi="Arial" w:cs="Arial"/>
                <w:szCs w:val="22"/>
              </w:rPr>
              <w:t>r</w:t>
            </w:r>
            <w:r w:rsidR="00D10338" w:rsidRPr="007A474D">
              <w:rPr>
                <w:rFonts w:ascii="Arial" w:hAnsi="Arial" w:cs="Arial"/>
                <w:szCs w:val="22"/>
              </w:rPr>
              <w:t>isk</w:t>
            </w:r>
            <w:r w:rsidRPr="007A474D">
              <w:rPr>
                <w:rFonts w:ascii="Arial" w:hAnsi="Arial" w:cs="Arial"/>
                <w:szCs w:val="22"/>
              </w:rPr>
              <w:t xml:space="preserve"> </w:t>
            </w:r>
            <w:r w:rsidR="00CB0E77" w:rsidRPr="007A474D">
              <w:rPr>
                <w:rFonts w:ascii="Arial" w:hAnsi="Arial" w:cs="Arial"/>
                <w:szCs w:val="22"/>
              </w:rPr>
              <w:t>r</w:t>
            </w:r>
            <w:r w:rsidRPr="007A474D">
              <w:rPr>
                <w:rFonts w:ascii="Arial" w:hAnsi="Arial" w:cs="Arial"/>
                <w:szCs w:val="22"/>
              </w:rPr>
              <w:t>eporting</w:t>
            </w:r>
          </w:p>
        </w:tc>
      </w:tr>
      <w:tr w:rsidR="004E7606" w:rsidRPr="007A474D" w14:paraId="202FB859" w14:textId="77777777" w:rsidTr="00DB4905">
        <w:trPr>
          <w:trHeight w:val="576"/>
        </w:trPr>
        <w:tc>
          <w:tcPr>
            <w:tcW w:w="9445" w:type="dxa"/>
            <w:shd w:val="clear" w:color="auto" w:fill="DBE5F1" w:themeFill="accent1" w:themeFillTint="33"/>
            <w:vAlign w:val="center"/>
          </w:tcPr>
          <w:p w14:paraId="02AC1F0C" w14:textId="7335C586"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Provision adequate resources for </w:t>
            </w:r>
            <w:r w:rsidR="00D10338" w:rsidRPr="007A474D">
              <w:rPr>
                <w:rFonts w:ascii="Arial" w:hAnsi="Arial" w:cs="Arial"/>
                <w:szCs w:val="22"/>
              </w:rPr>
              <w:t xml:space="preserve">fatigue risk management </w:t>
            </w:r>
            <w:r w:rsidRPr="007A474D">
              <w:rPr>
                <w:rFonts w:ascii="Arial" w:hAnsi="Arial" w:cs="Arial"/>
                <w:szCs w:val="22"/>
              </w:rPr>
              <w:t xml:space="preserve">at the </w:t>
            </w:r>
            <w:r w:rsidR="00FB1D58" w:rsidRPr="007A474D">
              <w:rPr>
                <w:rFonts w:ascii="Arial" w:hAnsi="Arial" w:cs="Arial"/>
                <w:szCs w:val="22"/>
              </w:rPr>
              <w:t>Company</w:t>
            </w:r>
          </w:p>
        </w:tc>
      </w:tr>
      <w:tr w:rsidR="004E7606" w:rsidRPr="007A474D" w14:paraId="1B54B336" w14:textId="77777777" w:rsidTr="00DB4905">
        <w:trPr>
          <w:trHeight w:val="576"/>
        </w:trPr>
        <w:tc>
          <w:tcPr>
            <w:tcW w:w="9445" w:type="dxa"/>
            <w:shd w:val="clear" w:color="auto" w:fill="DBE5F1" w:themeFill="accent1" w:themeFillTint="33"/>
            <w:vAlign w:val="center"/>
          </w:tcPr>
          <w:p w14:paraId="61BFEF85" w14:textId="2B08AD5C" w:rsidR="004E7606" w:rsidRPr="007A474D" w:rsidRDefault="00CB0E77" w:rsidP="000F2E1C">
            <w:pPr>
              <w:keepNext/>
              <w:spacing w:afterLines="60" w:after="144"/>
              <w:jc w:val="center"/>
              <w:rPr>
                <w:rFonts w:ascii="Arial" w:hAnsi="Arial" w:cs="Arial"/>
                <w:szCs w:val="22"/>
              </w:rPr>
            </w:pPr>
            <w:r w:rsidRPr="007A474D">
              <w:rPr>
                <w:rFonts w:ascii="Arial" w:hAnsi="Arial" w:cs="Arial"/>
                <w:szCs w:val="22"/>
              </w:rPr>
              <w:t xml:space="preserve">Pursue excellence in the </w:t>
            </w:r>
            <w:r w:rsidR="00FB1D58" w:rsidRPr="007A474D">
              <w:rPr>
                <w:rFonts w:ascii="Arial" w:hAnsi="Arial" w:cs="Arial"/>
                <w:szCs w:val="22"/>
              </w:rPr>
              <w:t>Company</w:t>
            </w:r>
            <w:r w:rsidR="004E7606" w:rsidRPr="007A474D">
              <w:rPr>
                <w:rFonts w:ascii="Arial" w:hAnsi="Arial" w:cs="Arial"/>
                <w:szCs w:val="22"/>
              </w:rPr>
              <w:t xml:space="preserve">’s </w:t>
            </w:r>
            <w:r w:rsidR="00A21C99" w:rsidRPr="007A474D">
              <w:rPr>
                <w:rFonts w:ascii="Arial" w:hAnsi="Arial" w:cs="Arial"/>
                <w:szCs w:val="22"/>
              </w:rPr>
              <w:t>FRMP</w:t>
            </w:r>
            <w:r w:rsidRPr="007A474D">
              <w:rPr>
                <w:rFonts w:ascii="Arial" w:hAnsi="Arial" w:cs="Arial"/>
                <w:szCs w:val="22"/>
              </w:rPr>
              <w:t xml:space="preserve"> with a quality assurance program</w:t>
            </w:r>
          </w:p>
        </w:tc>
      </w:tr>
    </w:tbl>
    <w:p w14:paraId="1B6BD5B1" w14:textId="149995D5" w:rsidR="004E7606" w:rsidRPr="007A474D" w:rsidRDefault="00DB4905"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4</w:t>
      </w:r>
      <w:r w:rsidR="007D2F19" w:rsidRPr="007A474D">
        <w:rPr>
          <w:rFonts w:ascii="Arial" w:hAnsi="Arial" w:cs="Arial"/>
          <w:color w:val="auto"/>
        </w:rPr>
        <w:fldChar w:fldCharType="end"/>
      </w:r>
      <w:r w:rsidRPr="007A474D">
        <w:rPr>
          <w:rFonts w:ascii="Arial" w:hAnsi="Arial" w:cs="Arial"/>
          <w:color w:val="auto"/>
        </w:rPr>
        <w:t>: Stated management commitments in relation to fatigue risk management.</w:t>
      </w:r>
    </w:p>
    <w:p w14:paraId="12F1AE30" w14:textId="1683B04E" w:rsidR="007A474D" w:rsidRDefault="004E7606" w:rsidP="000F2E1C">
      <w:pPr>
        <w:spacing w:afterLines="60" w:after="144"/>
        <w:rPr>
          <w:rFonts w:ascii="Arial" w:hAnsi="Arial" w:cs="Arial"/>
          <w:szCs w:val="22"/>
        </w:rPr>
      </w:pPr>
      <w:r w:rsidRPr="007A474D">
        <w:rPr>
          <w:rFonts w:ascii="Arial" w:hAnsi="Arial" w:cs="Arial"/>
          <w:szCs w:val="22"/>
        </w:rPr>
        <w:t xml:space="preserve">The signature of the </w:t>
      </w:r>
      <w:r w:rsidR="00D17500" w:rsidRPr="007A474D">
        <w:rPr>
          <w:rFonts w:ascii="Arial" w:hAnsi="Arial" w:cs="Arial"/>
          <w:szCs w:val="22"/>
        </w:rPr>
        <w:t xml:space="preserve">Accountable Executive </w:t>
      </w:r>
      <w:r w:rsidRPr="007A474D">
        <w:rPr>
          <w:rFonts w:ascii="Arial" w:hAnsi="Arial" w:cs="Arial"/>
          <w:szCs w:val="22"/>
        </w:rPr>
        <w:t xml:space="preserve">on the cover page of this </w:t>
      </w:r>
      <w:r w:rsidR="00C15763" w:rsidRPr="007A474D">
        <w:rPr>
          <w:rFonts w:ascii="Arial" w:hAnsi="Arial" w:cs="Arial"/>
          <w:szCs w:val="22"/>
        </w:rPr>
        <w:t>Manual</w:t>
      </w:r>
      <w:r w:rsidRPr="007A474D">
        <w:rPr>
          <w:rFonts w:ascii="Arial" w:hAnsi="Arial" w:cs="Arial"/>
          <w:szCs w:val="22"/>
        </w:rPr>
        <w:t xml:space="preserve"> attests to these management commitments. </w:t>
      </w:r>
    </w:p>
    <w:p w14:paraId="5CB41478" w14:textId="68813483" w:rsidR="00D17500" w:rsidRPr="007A474D" w:rsidRDefault="00D17500" w:rsidP="00762C4E">
      <w:pPr>
        <w:numPr>
          <w:ilvl w:val="1"/>
          <w:numId w:val="4"/>
        </w:numPr>
        <w:spacing w:after="120" w:line="240" w:lineRule="auto"/>
        <w:ind w:left="0" w:firstLine="0"/>
        <w:rPr>
          <w:rFonts w:ascii="Arial" w:hAnsi="Arial" w:cs="Arial"/>
          <w:b/>
          <w:color w:val="006C41"/>
          <w:sz w:val="24"/>
          <w:lang w:eastAsia="en-US"/>
        </w:rPr>
      </w:pPr>
      <w:bookmarkStart w:id="27" w:name="_Ref526944550"/>
      <w:bookmarkStart w:id="28" w:name="_Toc14706616"/>
      <w:r w:rsidRPr="007A474D">
        <w:rPr>
          <w:rFonts w:ascii="Arial" w:hAnsi="Arial" w:cs="Arial"/>
          <w:b/>
          <w:color w:val="006C41"/>
          <w:sz w:val="24"/>
          <w:lang w:eastAsia="en-US"/>
        </w:rPr>
        <w:t>Statement of Safety Objectives</w:t>
      </w:r>
      <w:bookmarkEnd w:id="27"/>
      <w:bookmarkEnd w:id="28"/>
    </w:p>
    <w:p w14:paraId="03821FCE" w14:textId="3CBD58C7" w:rsidR="00D17500" w:rsidRPr="007A474D" w:rsidRDefault="00A21C99" w:rsidP="000F2E1C">
      <w:pPr>
        <w:spacing w:afterLines="60" w:after="144"/>
        <w:rPr>
          <w:rFonts w:ascii="Arial" w:hAnsi="Arial" w:cs="Arial"/>
          <w:szCs w:val="22"/>
        </w:rPr>
      </w:pPr>
      <w:r w:rsidRPr="007A474D">
        <w:rPr>
          <w:rFonts w:ascii="Arial" w:hAnsi="Arial" w:cs="Arial"/>
          <w:szCs w:val="22"/>
        </w:rPr>
        <w:t>The Company</w:t>
      </w:r>
      <w:r w:rsidR="00D17500" w:rsidRPr="007A474D">
        <w:rPr>
          <w:rFonts w:ascii="Arial" w:hAnsi="Arial" w:cs="Arial"/>
          <w:szCs w:val="22"/>
        </w:rPr>
        <w:t xml:space="preserve"> aspires to achieve the following outcomes as a direct result of operating an </w:t>
      </w:r>
      <w:r w:rsidRPr="007A474D">
        <w:rPr>
          <w:rFonts w:ascii="Arial" w:hAnsi="Arial" w:cs="Arial"/>
          <w:szCs w:val="22"/>
        </w:rPr>
        <w:t>FRMP</w:t>
      </w:r>
      <w:r w:rsidR="00D17500" w:rsidRPr="007A474D">
        <w:rPr>
          <w:rFonts w:ascii="Arial" w:hAnsi="Arial" w:cs="Arial"/>
          <w:szCs w:val="22"/>
        </w:rPr>
        <w:t>:</w:t>
      </w:r>
    </w:p>
    <w:p w14:paraId="320ADE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lastRenderedPageBreak/>
        <w:t>Fatigue risks in operations are proactively managed in accordance with scientific principles and industry best practices</w:t>
      </w:r>
    </w:p>
    <w:p w14:paraId="65F3A0BB"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Fatigue risks are quantified and monitored with validated, </w:t>
      </w:r>
      <w:proofErr w:type="spellStart"/>
      <w:r w:rsidRPr="007A474D">
        <w:rPr>
          <w:rFonts w:ascii="Arial" w:hAnsi="Arial" w:cs="Arial"/>
          <w:szCs w:val="22"/>
        </w:rPr>
        <w:t>biomathematical</w:t>
      </w:r>
      <w:proofErr w:type="spellEnd"/>
      <w:r w:rsidRPr="007A474D">
        <w:rPr>
          <w:rFonts w:ascii="Arial" w:hAnsi="Arial" w:cs="Arial"/>
          <w:szCs w:val="22"/>
        </w:rPr>
        <w:t xml:space="preserve"> model-based software </w:t>
      </w:r>
      <w:r w:rsidR="00D0065F" w:rsidRPr="007A474D">
        <w:rPr>
          <w:rFonts w:ascii="Arial" w:hAnsi="Arial" w:cs="Arial"/>
          <w:szCs w:val="22"/>
        </w:rPr>
        <w:t>systems</w:t>
      </w:r>
      <w:r w:rsidRPr="007A474D">
        <w:rPr>
          <w:rFonts w:ascii="Arial" w:hAnsi="Arial" w:cs="Arial"/>
          <w:szCs w:val="22"/>
        </w:rPr>
        <w:t xml:space="preserve"> </w:t>
      </w:r>
    </w:p>
    <w:p w14:paraId="4E6A14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Through a structured training and education program, personnel have an awareness of fatigue risks and strategies to minimize the impact of fatigue stressors, and are familiar with fatigue reporting procedures and available fatigue countermeasures </w:t>
      </w:r>
    </w:p>
    <w:p w14:paraId="568E3DAF"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stakeholders in the Company feel well represented in the Company’s policy development and decision-making with respect to fatigue risk management </w:t>
      </w:r>
    </w:p>
    <w:p w14:paraId="29E13BD1" w14:textId="580211C8"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operations comply with </w:t>
      </w:r>
      <w:r w:rsidR="00F245EC" w:rsidRPr="007A474D">
        <w:rPr>
          <w:rFonts w:ascii="Arial" w:hAnsi="Arial" w:cs="Arial"/>
          <w:szCs w:val="22"/>
        </w:rPr>
        <w:t>a</w:t>
      </w:r>
      <w:r w:rsidRPr="007A474D">
        <w:rPr>
          <w:rFonts w:ascii="Arial" w:hAnsi="Arial" w:cs="Arial"/>
          <w:szCs w:val="22"/>
        </w:rPr>
        <w:t xml:space="preserve"> performance-bas</w:t>
      </w:r>
      <w:r w:rsidR="00F245EC" w:rsidRPr="007A474D">
        <w:rPr>
          <w:rFonts w:ascii="Arial" w:hAnsi="Arial" w:cs="Arial"/>
          <w:szCs w:val="22"/>
        </w:rPr>
        <w:t>ed approach to managing fatigue, defined in terms of specified target values of Safety Performance Indicators (SPIs)</w:t>
      </w:r>
    </w:p>
    <w:p w14:paraId="6D7A491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Safety objectives can be measured in terms of Safety Performance Indicators (SPIs). An SPI is a quantitative metric related to a specific area of operations. Each safety objective is associated with one or more SPIs for which the Company has specified target values, as set forth in the table below. </w:t>
      </w:r>
    </w:p>
    <w:tbl>
      <w:tblPr>
        <w:tblStyle w:val="TableGrid"/>
        <w:tblW w:w="9445" w:type="dxa"/>
        <w:tblLook w:val="04A0" w:firstRow="1" w:lastRow="0" w:firstColumn="1" w:lastColumn="0" w:noHBand="0" w:noVBand="1"/>
      </w:tblPr>
      <w:tblGrid>
        <w:gridCol w:w="3148"/>
        <w:gridCol w:w="3148"/>
        <w:gridCol w:w="3149"/>
      </w:tblGrid>
      <w:tr w:rsidR="000A24D9" w:rsidRPr="007A474D" w14:paraId="122A463C" w14:textId="77777777" w:rsidTr="00C652E9">
        <w:tc>
          <w:tcPr>
            <w:tcW w:w="3148" w:type="dxa"/>
            <w:tcBorders>
              <w:top w:val="single" w:sz="4" w:space="0" w:color="0070C0"/>
              <w:left w:val="single" w:sz="4" w:space="0" w:color="0070C0"/>
              <w:bottom w:val="single" w:sz="4" w:space="0" w:color="0070C0"/>
              <w:right w:val="single" w:sz="8" w:space="0" w:color="FFFFFF" w:themeColor="background1"/>
            </w:tcBorders>
            <w:shd w:val="clear" w:color="auto" w:fill="0070C0"/>
          </w:tcPr>
          <w:p w14:paraId="075229A9"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Safety Objective</w:t>
            </w:r>
          </w:p>
        </w:tc>
        <w:tc>
          <w:tcPr>
            <w:tcW w:w="3148" w:type="dxa"/>
            <w:tcBorders>
              <w:top w:val="single" w:sz="4" w:space="0" w:color="0070C0"/>
              <w:left w:val="single" w:sz="8" w:space="0" w:color="FFFFFF" w:themeColor="background1"/>
              <w:bottom w:val="single" w:sz="4" w:space="0" w:color="0070C0"/>
              <w:right w:val="single" w:sz="8" w:space="0" w:color="FFFFFF" w:themeColor="background1"/>
            </w:tcBorders>
            <w:shd w:val="clear" w:color="auto" w:fill="0070C0"/>
          </w:tcPr>
          <w:p w14:paraId="7614DE15"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SPI</w:t>
            </w:r>
          </w:p>
        </w:tc>
        <w:tc>
          <w:tcPr>
            <w:tcW w:w="3149" w:type="dxa"/>
            <w:tcBorders>
              <w:top w:val="single" w:sz="4" w:space="0" w:color="0070C0"/>
              <w:left w:val="single" w:sz="8" w:space="0" w:color="FFFFFF" w:themeColor="background1"/>
              <w:bottom w:val="single" w:sz="4" w:space="0" w:color="0070C0"/>
              <w:right w:val="single" w:sz="4" w:space="0" w:color="0070C0"/>
            </w:tcBorders>
            <w:shd w:val="clear" w:color="auto" w:fill="0070C0"/>
          </w:tcPr>
          <w:p w14:paraId="1998B37B"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Target Value</w:t>
            </w:r>
          </w:p>
        </w:tc>
      </w:tr>
      <w:tr w:rsidR="000A24D9" w:rsidRPr="007A474D" w14:paraId="08B8B337" w14:textId="77777777" w:rsidTr="00C652E9">
        <w:tc>
          <w:tcPr>
            <w:tcW w:w="3148" w:type="dxa"/>
            <w:tcBorders>
              <w:top w:val="single" w:sz="4" w:space="0" w:color="0070C0"/>
            </w:tcBorders>
            <w:tcMar>
              <w:top w:w="115" w:type="dxa"/>
              <w:left w:w="115" w:type="dxa"/>
              <w:bottom w:w="115" w:type="dxa"/>
              <w:right w:w="115" w:type="dxa"/>
            </w:tcMar>
          </w:tcPr>
          <w:p w14:paraId="7AD52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Proactively manage fatigue risk in operations</w:t>
            </w:r>
          </w:p>
        </w:tc>
        <w:tc>
          <w:tcPr>
            <w:tcW w:w="3148" w:type="dxa"/>
            <w:tcBorders>
              <w:top w:val="single" w:sz="4" w:space="0" w:color="0070C0"/>
            </w:tcBorders>
            <w:tcMar>
              <w:top w:w="115" w:type="dxa"/>
              <w:left w:w="115" w:type="dxa"/>
              <w:bottom w:w="115" w:type="dxa"/>
              <w:right w:w="115" w:type="dxa"/>
            </w:tcMar>
          </w:tcPr>
          <w:p w14:paraId="5EA1A0A4"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Number of fatigue reports in a calendar month</w:t>
            </w:r>
          </w:p>
        </w:tc>
        <w:tc>
          <w:tcPr>
            <w:tcW w:w="3149" w:type="dxa"/>
            <w:tcBorders>
              <w:top w:val="single" w:sz="4" w:space="0" w:color="0070C0"/>
            </w:tcBorders>
            <w:tcMar>
              <w:top w:w="115" w:type="dxa"/>
              <w:left w:w="115" w:type="dxa"/>
              <w:bottom w:w="115" w:type="dxa"/>
              <w:right w:w="115" w:type="dxa"/>
            </w:tcMar>
            <w:vAlign w:val="center"/>
          </w:tcPr>
          <w:p w14:paraId="799CA025" w14:textId="33E079E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w:t>
            </w:r>
          </w:p>
        </w:tc>
      </w:tr>
      <w:tr w:rsidR="000A24D9" w:rsidRPr="007A474D" w14:paraId="68BCCBAC" w14:textId="77777777" w:rsidTr="00C652E9">
        <w:tc>
          <w:tcPr>
            <w:tcW w:w="3148" w:type="dxa"/>
            <w:vMerge w:val="restart"/>
            <w:tcMar>
              <w:top w:w="115" w:type="dxa"/>
              <w:left w:w="115" w:type="dxa"/>
              <w:bottom w:w="115" w:type="dxa"/>
              <w:right w:w="115" w:type="dxa"/>
            </w:tcMar>
          </w:tcPr>
          <w:p w14:paraId="30BFFD8D"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Quantify and monitor fatigue risks with model-based software systems</w:t>
            </w:r>
          </w:p>
        </w:tc>
        <w:tc>
          <w:tcPr>
            <w:tcW w:w="3148" w:type="dxa"/>
            <w:tcMar>
              <w:top w:w="115" w:type="dxa"/>
              <w:left w:w="115" w:type="dxa"/>
              <w:bottom w:w="115" w:type="dxa"/>
              <w:right w:w="115" w:type="dxa"/>
            </w:tcMar>
          </w:tcPr>
          <w:p w14:paraId="506EE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work shifts exceeding the High Fatigue threshold in one calendar month</w:t>
            </w:r>
          </w:p>
        </w:tc>
        <w:tc>
          <w:tcPr>
            <w:tcW w:w="3149" w:type="dxa"/>
            <w:tcMar>
              <w:top w:w="115" w:type="dxa"/>
              <w:left w:w="115" w:type="dxa"/>
              <w:bottom w:w="115" w:type="dxa"/>
              <w:right w:w="115" w:type="dxa"/>
            </w:tcMar>
            <w:vAlign w:val="center"/>
          </w:tcPr>
          <w:p w14:paraId="49FC224D" w14:textId="572E3914" w:rsidR="000A24D9" w:rsidRPr="007A474D" w:rsidRDefault="000A24D9" w:rsidP="000F2E1C">
            <w:pPr>
              <w:spacing w:afterLines="60" w:after="144"/>
              <w:rPr>
                <w:rFonts w:ascii="Arial" w:hAnsi="Arial" w:cs="Arial"/>
                <w:szCs w:val="22"/>
              </w:rPr>
            </w:pPr>
            <w:r w:rsidRPr="007A474D">
              <w:rPr>
                <w:rFonts w:ascii="Arial" w:hAnsi="Arial" w:cs="Arial"/>
                <w:szCs w:val="22"/>
              </w:rPr>
              <w:t>Less than [</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shifts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7F0598C5" w14:textId="77777777" w:rsidTr="00C652E9">
        <w:tc>
          <w:tcPr>
            <w:tcW w:w="3148" w:type="dxa"/>
            <w:vMerge/>
            <w:tcMar>
              <w:top w:w="115" w:type="dxa"/>
              <w:left w:w="115" w:type="dxa"/>
              <w:bottom w:w="115" w:type="dxa"/>
              <w:right w:w="115" w:type="dxa"/>
            </w:tcMar>
          </w:tcPr>
          <w:p w14:paraId="2DDE6E4F" w14:textId="77777777" w:rsidR="000A24D9" w:rsidRPr="007A474D" w:rsidRDefault="000A24D9" w:rsidP="000F2E1C">
            <w:pPr>
              <w:spacing w:afterLines="60" w:after="144"/>
              <w:rPr>
                <w:rFonts w:ascii="Arial" w:hAnsi="Arial" w:cs="Arial"/>
                <w:szCs w:val="22"/>
              </w:rPr>
            </w:pPr>
          </w:p>
        </w:tc>
        <w:tc>
          <w:tcPr>
            <w:tcW w:w="3148" w:type="dxa"/>
            <w:tcMar>
              <w:top w:w="115" w:type="dxa"/>
              <w:left w:w="115" w:type="dxa"/>
              <w:bottom w:w="115" w:type="dxa"/>
              <w:right w:w="115" w:type="dxa"/>
            </w:tcMar>
          </w:tcPr>
          <w:p w14:paraId="493AAAF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exceeding the High Fatigue threshold in one calendar month</w:t>
            </w:r>
          </w:p>
        </w:tc>
        <w:tc>
          <w:tcPr>
            <w:tcW w:w="3149" w:type="dxa"/>
            <w:tcMar>
              <w:top w:w="115" w:type="dxa"/>
              <w:left w:w="115" w:type="dxa"/>
              <w:bottom w:w="115" w:type="dxa"/>
              <w:right w:w="115" w:type="dxa"/>
            </w:tcMar>
            <w:vAlign w:val="center"/>
          </w:tcPr>
          <w:p w14:paraId="6ABD662C" w14:textId="3E37F00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active duty personnel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439E1EBA" w14:textId="77777777" w:rsidTr="00C652E9">
        <w:trPr>
          <w:trHeight w:val="1054"/>
        </w:trPr>
        <w:tc>
          <w:tcPr>
            <w:tcW w:w="3148" w:type="dxa"/>
            <w:tcMar>
              <w:top w:w="115" w:type="dxa"/>
              <w:left w:w="115" w:type="dxa"/>
              <w:bottom w:w="115" w:type="dxa"/>
              <w:right w:w="115" w:type="dxa"/>
            </w:tcMar>
          </w:tcPr>
          <w:p w14:paraId="14C2C843"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Provide personnel with training and education about fatigue risks and how they are managed in the Company</w:t>
            </w:r>
          </w:p>
        </w:tc>
        <w:tc>
          <w:tcPr>
            <w:tcW w:w="3148" w:type="dxa"/>
            <w:tcMar>
              <w:top w:w="115" w:type="dxa"/>
              <w:left w:w="115" w:type="dxa"/>
              <w:bottom w:w="115" w:type="dxa"/>
              <w:right w:w="115" w:type="dxa"/>
            </w:tcMar>
          </w:tcPr>
          <w:p w14:paraId="0F896E3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that are current with established training requirements</w:t>
            </w:r>
          </w:p>
        </w:tc>
        <w:tc>
          <w:tcPr>
            <w:tcW w:w="3149" w:type="dxa"/>
            <w:tcMar>
              <w:top w:w="115" w:type="dxa"/>
              <w:left w:w="115" w:type="dxa"/>
              <w:bottom w:w="115" w:type="dxa"/>
              <w:right w:w="115" w:type="dxa"/>
            </w:tcMar>
            <w:vAlign w:val="center"/>
          </w:tcPr>
          <w:p w14:paraId="2655C61D" w14:textId="2683355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More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w:t>
            </w:r>
          </w:p>
        </w:tc>
      </w:tr>
      <w:tr w:rsidR="000A24D9" w:rsidRPr="007A474D" w14:paraId="1DA0DAF5" w14:textId="77777777" w:rsidTr="00C652E9">
        <w:tc>
          <w:tcPr>
            <w:tcW w:w="3148" w:type="dxa"/>
            <w:tcMar>
              <w:top w:w="144" w:type="dxa"/>
              <w:left w:w="115" w:type="dxa"/>
              <w:bottom w:w="144" w:type="dxa"/>
              <w:right w:w="115" w:type="dxa"/>
            </w:tcMar>
          </w:tcPr>
          <w:p w14:paraId="240D976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Adequately involve stakeholders in fatigue risk management policy and decision-making</w:t>
            </w:r>
          </w:p>
        </w:tc>
        <w:tc>
          <w:tcPr>
            <w:tcW w:w="3148" w:type="dxa"/>
            <w:tcMar>
              <w:top w:w="144" w:type="dxa"/>
              <w:left w:w="115" w:type="dxa"/>
              <w:bottom w:w="144" w:type="dxa"/>
              <w:right w:w="115" w:type="dxa"/>
            </w:tcMar>
          </w:tcPr>
          <w:p w14:paraId="3875BEA8" w14:textId="21E39993"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Total number of </w:t>
            </w:r>
            <w:r w:rsidR="00420BA2" w:rsidRPr="007A474D">
              <w:rPr>
                <w:rFonts w:ascii="Arial" w:hAnsi="Arial" w:cs="Arial"/>
                <w:szCs w:val="22"/>
              </w:rPr>
              <w:t xml:space="preserve">fatigue risk management policy related grievances </w:t>
            </w:r>
            <w:r w:rsidRPr="007A474D">
              <w:rPr>
                <w:rFonts w:ascii="Arial" w:hAnsi="Arial" w:cs="Arial"/>
                <w:szCs w:val="22"/>
              </w:rPr>
              <w:t>in one calendar month</w:t>
            </w:r>
          </w:p>
        </w:tc>
        <w:tc>
          <w:tcPr>
            <w:tcW w:w="3149" w:type="dxa"/>
            <w:tcMar>
              <w:top w:w="144" w:type="dxa"/>
              <w:left w:w="115" w:type="dxa"/>
              <w:bottom w:w="144" w:type="dxa"/>
              <w:right w:w="115" w:type="dxa"/>
            </w:tcMar>
            <w:vAlign w:val="center"/>
          </w:tcPr>
          <w:p w14:paraId="181FF904" w14:textId="326BBD5C"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0A24D9" w:rsidRPr="007A474D" w14:paraId="7EA9AE38" w14:textId="77777777" w:rsidTr="00C652E9">
        <w:tc>
          <w:tcPr>
            <w:tcW w:w="9445" w:type="dxa"/>
            <w:gridSpan w:val="3"/>
            <w:tcMar>
              <w:top w:w="144" w:type="dxa"/>
              <w:left w:w="115" w:type="dxa"/>
              <w:bottom w:w="144" w:type="dxa"/>
              <w:right w:w="115" w:type="dxa"/>
            </w:tcMar>
          </w:tcPr>
          <w:p w14:paraId="3EFCADF0" w14:textId="6E06DFBF" w:rsidR="000A24D9" w:rsidRPr="007A474D" w:rsidRDefault="000A24D9" w:rsidP="000F2E1C">
            <w:pPr>
              <w:spacing w:afterLines="60" w:after="144"/>
              <w:rPr>
                <w:rFonts w:ascii="Arial" w:hAnsi="Arial" w:cs="Arial"/>
                <w:szCs w:val="22"/>
              </w:rPr>
            </w:pPr>
            <w:r w:rsidRPr="007A474D">
              <w:rPr>
                <w:rFonts w:ascii="Arial" w:hAnsi="Arial" w:cs="Arial"/>
                <w:szCs w:val="22"/>
                <w:highlight w:val="yellow"/>
              </w:rPr>
              <w:lastRenderedPageBreak/>
              <w:t>[</w:t>
            </w:r>
            <w:r w:rsidRPr="007A474D">
              <w:rPr>
                <w:rFonts w:ascii="Arial" w:hAnsi="Arial" w:cs="Arial"/>
                <w:i/>
                <w:szCs w:val="22"/>
                <w:highlight w:val="yellow"/>
              </w:rPr>
              <w:t xml:space="preserve">Add others as applicable. Examples include: DART, OSHA </w:t>
            </w:r>
            <w:proofErr w:type="spellStart"/>
            <w:r w:rsidRPr="007A474D">
              <w:rPr>
                <w:rFonts w:ascii="Arial" w:hAnsi="Arial" w:cs="Arial"/>
                <w:i/>
                <w:szCs w:val="22"/>
                <w:highlight w:val="yellow"/>
              </w:rPr>
              <w:t>recordables</w:t>
            </w:r>
            <w:proofErr w:type="spellEnd"/>
            <w:r w:rsidRPr="007A474D">
              <w:rPr>
                <w:rFonts w:ascii="Arial" w:hAnsi="Arial" w:cs="Arial"/>
                <w:i/>
                <w:szCs w:val="22"/>
                <w:highlight w:val="yellow"/>
              </w:rPr>
              <w:t>, PV</w:t>
            </w:r>
            <w:r w:rsidR="00D10338" w:rsidRPr="007A474D">
              <w:rPr>
                <w:rFonts w:ascii="Arial" w:hAnsi="Arial" w:cs="Arial"/>
                <w:i/>
                <w:szCs w:val="22"/>
                <w:highlight w:val="yellow"/>
              </w:rPr>
              <w:t xml:space="preserve">T scores, </w:t>
            </w:r>
            <w:proofErr w:type="spellStart"/>
            <w:r w:rsidR="00D10338" w:rsidRPr="007A474D">
              <w:rPr>
                <w:rFonts w:ascii="Arial" w:hAnsi="Arial" w:cs="Arial"/>
                <w:i/>
                <w:szCs w:val="22"/>
                <w:highlight w:val="yellow"/>
              </w:rPr>
              <w:t>Samn</w:t>
            </w:r>
            <w:proofErr w:type="spellEnd"/>
            <w:r w:rsidR="00D10338" w:rsidRPr="007A474D">
              <w:rPr>
                <w:rFonts w:ascii="Arial" w:hAnsi="Arial" w:cs="Arial"/>
                <w:i/>
                <w:szCs w:val="22"/>
                <w:highlight w:val="yellow"/>
              </w:rPr>
              <w:t xml:space="preserve"> </w:t>
            </w:r>
            <w:proofErr w:type="spellStart"/>
            <w:r w:rsidR="00D10338" w:rsidRPr="007A474D">
              <w:rPr>
                <w:rFonts w:ascii="Arial" w:hAnsi="Arial" w:cs="Arial"/>
                <w:i/>
                <w:szCs w:val="22"/>
                <w:highlight w:val="yellow"/>
              </w:rPr>
              <w:t>Perelli</w:t>
            </w:r>
            <w:proofErr w:type="spellEnd"/>
            <w:r w:rsidR="00D10338" w:rsidRPr="007A474D">
              <w:rPr>
                <w:rFonts w:ascii="Arial" w:hAnsi="Arial" w:cs="Arial"/>
                <w:i/>
                <w:szCs w:val="22"/>
                <w:highlight w:val="yellow"/>
              </w:rPr>
              <w:t xml:space="preserve"> scores, </w:t>
            </w:r>
            <w:proofErr w:type="gramStart"/>
            <w:r w:rsidRPr="007A474D">
              <w:rPr>
                <w:rFonts w:ascii="Arial" w:hAnsi="Arial" w:cs="Arial"/>
                <w:i/>
                <w:szCs w:val="22"/>
                <w:highlight w:val="yellow"/>
              </w:rPr>
              <w:t>training</w:t>
            </w:r>
            <w:proofErr w:type="gramEnd"/>
            <w:r w:rsidRPr="007A474D">
              <w:rPr>
                <w:rFonts w:ascii="Arial" w:hAnsi="Arial" w:cs="Arial"/>
                <w:i/>
                <w:szCs w:val="22"/>
                <w:highlight w:val="yellow"/>
              </w:rPr>
              <w:t>/education test scores, rates of equipment damage, injuries, non-compliance incidents, or accidents.</w:t>
            </w:r>
            <w:r w:rsidRPr="007A474D">
              <w:rPr>
                <w:rFonts w:ascii="Arial" w:hAnsi="Arial" w:cs="Arial"/>
                <w:szCs w:val="22"/>
                <w:highlight w:val="yellow"/>
              </w:rPr>
              <w:t>]</w:t>
            </w:r>
          </w:p>
        </w:tc>
      </w:tr>
    </w:tbl>
    <w:p w14:paraId="4E8D98F9" w14:textId="77777777" w:rsidR="000A24D9" w:rsidRPr="007A474D" w:rsidRDefault="000A24D9" w:rsidP="000F2E1C">
      <w:pPr>
        <w:spacing w:afterLines="60" w:after="144"/>
        <w:rPr>
          <w:rFonts w:ascii="Arial" w:hAnsi="Arial" w:cs="Arial"/>
          <w:szCs w:val="22"/>
        </w:rPr>
      </w:pPr>
    </w:p>
    <w:p w14:paraId="2932616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The above targets serve as a means of evaluating the degree to which the Company is achieving its safety objectives. </w:t>
      </w:r>
    </w:p>
    <w:p w14:paraId="1865BDD4" w14:textId="77777777" w:rsidR="000A24D9" w:rsidRPr="007A474D" w:rsidRDefault="000A24D9" w:rsidP="000F2E1C">
      <w:pPr>
        <w:spacing w:afterLines="60" w:after="144"/>
        <w:rPr>
          <w:rFonts w:ascii="Arial" w:hAnsi="Arial" w:cs="Arial"/>
          <w:szCs w:val="22"/>
        </w:rPr>
      </w:pPr>
    </w:p>
    <w:p w14:paraId="40C08137" w14:textId="36E1BBCC" w:rsidR="002926F9" w:rsidRPr="007A474D" w:rsidRDefault="00A4507C" w:rsidP="00D75A08">
      <w:pPr>
        <w:numPr>
          <w:ilvl w:val="1"/>
          <w:numId w:val="4"/>
        </w:numPr>
        <w:spacing w:after="120" w:line="240" w:lineRule="auto"/>
        <w:ind w:left="0" w:firstLine="0"/>
        <w:rPr>
          <w:rFonts w:ascii="Arial" w:hAnsi="Arial" w:cs="Arial"/>
          <w:b/>
          <w:color w:val="006C41"/>
          <w:sz w:val="24"/>
          <w:lang w:eastAsia="en-US"/>
        </w:rPr>
      </w:pPr>
      <w:bookmarkStart w:id="29" w:name="_Ref12699697"/>
      <w:bookmarkStart w:id="30" w:name="_Toc14706617"/>
      <w:r w:rsidRPr="007A474D">
        <w:rPr>
          <w:rFonts w:ascii="Arial" w:hAnsi="Arial" w:cs="Arial"/>
          <w:b/>
          <w:color w:val="006C41"/>
          <w:sz w:val="24"/>
          <w:lang w:eastAsia="en-US"/>
        </w:rPr>
        <w:t xml:space="preserve">Statement of </w:t>
      </w:r>
      <w:r w:rsidR="002926F9" w:rsidRPr="007A474D">
        <w:rPr>
          <w:rFonts w:ascii="Arial" w:hAnsi="Arial" w:cs="Arial"/>
          <w:b/>
          <w:color w:val="006C41"/>
          <w:sz w:val="24"/>
          <w:lang w:eastAsia="en-US"/>
        </w:rPr>
        <w:t>Shared Responsibility</w:t>
      </w:r>
      <w:bookmarkEnd w:id="29"/>
      <w:bookmarkEnd w:id="30"/>
    </w:p>
    <w:p w14:paraId="3429EEFA" w14:textId="77777777" w:rsidR="002926F9" w:rsidRPr="007A474D" w:rsidRDefault="002926F9" w:rsidP="000F2E1C">
      <w:pPr>
        <w:spacing w:afterLines="60" w:after="144"/>
        <w:rPr>
          <w:rFonts w:ascii="Arial" w:hAnsi="Arial" w:cs="Arial"/>
          <w:szCs w:val="22"/>
        </w:rPr>
      </w:pPr>
      <w:r w:rsidRPr="007A474D">
        <w:rPr>
          <w:rFonts w:ascii="Arial" w:hAnsi="Arial" w:cs="Arial"/>
          <w:szCs w:val="22"/>
        </w:rPr>
        <w:t xml:space="preserve">All personnel at the </w:t>
      </w:r>
      <w:r w:rsidR="00FB1D58" w:rsidRPr="007A474D">
        <w:rPr>
          <w:rFonts w:ascii="Arial" w:hAnsi="Arial" w:cs="Arial"/>
          <w:szCs w:val="22"/>
        </w:rPr>
        <w:t>Company</w:t>
      </w:r>
      <w:r w:rsidRPr="007A474D">
        <w:rPr>
          <w:rFonts w:ascii="Arial" w:hAnsi="Arial" w:cs="Arial"/>
          <w:szCs w:val="22"/>
        </w:rPr>
        <w:t xml:space="preserve"> have a shared responsibility of managing fatigue risk. The specific responsibilities of each group are set forth below.</w:t>
      </w:r>
    </w:p>
    <w:p w14:paraId="47C1B80C" w14:textId="77777777" w:rsidR="002926F9" w:rsidRPr="007A474D" w:rsidRDefault="002926F9" w:rsidP="000F2E1C">
      <w:pPr>
        <w:pStyle w:val="Heading4"/>
        <w:spacing w:afterLines="60" w:after="144"/>
        <w:rPr>
          <w:rFonts w:ascii="Arial" w:hAnsi="Arial" w:cs="Arial"/>
          <w:b/>
          <w:i/>
          <w:sz w:val="22"/>
          <w:szCs w:val="22"/>
        </w:rPr>
      </w:pPr>
      <w:r w:rsidRPr="007A474D">
        <w:rPr>
          <w:rFonts w:ascii="Arial" w:hAnsi="Arial" w:cs="Arial"/>
          <w:b/>
          <w:i/>
          <w:sz w:val="22"/>
          <w:szCs w:val="22"/>
        </w:rPr>
        <w:t>Management</w:t>
      </w:r>
    </w:p>
    <w:p w14:paraId="6DBE8C48" w14:textId="77777777"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a transparent reporting culture devoid of negative repercussions</w:t>
      </w:r>
    </w:p>
    <w:p w14:paraId="4218A3E3" w14:textId="3ADAA388"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Promote safety as </w:t>
      </w:r>
      <w:r w:rsidR="00F83A3D" w:rsidRPr="007A474D">
        <w:rPr>
          <w:rFonts w:ascii="Arial" w:hAnsi="Arial" w:cs="Arial"/>
          <w:szCs w:val="22"/>
        </w:rPr>
        <w:t>a</w:t>
      </w:r>
      <w:r w:rsidRPr="007A474D">
        <w:rPr>
          <w:rFonts w:ascii="Arial" w:hAnsi="Arial" w:cs="Arial"/>
          <w:szCs w:val="22"/>
        </w:rPr>
        <w:t xml:space="preserve"> </w:t>
      </w:r>
      <w:r w:rsidR="00D0065F" w:rsidRPr="007A474D">
        <w:rPr>
          <w:rFonts w:ascii="Arial" w:hAnsi="Arial" w:cs="Arial"/>
          <w:szCs w:val="22"/>
        </w:rPr>
        <w:t>Company</w:t>
      </w:r>
      <w:r w:rsidRPr="007A474D">
        <w:rPr>
          <w:rFonts w:ascii="Arial" w:hAnsi="Arial" w:cs="Arial"/>
          <w:szCs w:val="22"/>
        </w:rPr>
        <w:t xml:space="preserve"> priority</w:t>
      </w:r>
    </w:p>
    <w:p w14:paraId="46540D83" w14:textId="77777777" w:rsidR="002926F9"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Budget for technologies and services to support the </w:t>
      </w:r>
      <w:r w:rsidR="00FB1D58" w:rsidRPr="007A474D">
        <w:rPr>
          <w:rFonts w:ascii="Arial" w:hAnsi="Arial" w:cs="Arial"/>
          <w:szCs w:val="22"/>
        </w:rPr>
        <w:t>Company</w:t>
      </w:r>
      <w:r w:rsidRPr="007A474D">
        <w:rPr>
          <w:rFonts w:ascii="Arial" w:hAnsi="Arial" w:cs="Arial"/>
          <w:szCs w:val="22"/>
        </w:rPr>
        <w:t>’s fatigue risk management practices</w:t>
      </w:r>
    </w:p>
    <w:p w14:paraId="21973076" w14:textId="55A6252F" w:rsidR="006847C2" w:rsidRPr="007A474D" w:rsidRDefault="00B2453C" w:rsidP="000F2E1C">
      <w:pPr>
        <w:pStyle w:val="ListParagraph"/>
        <w:numPr>
          <w:ilvl w:val="0"/>
          <w:numId w:val="3"/>
        </w:numPr>
        <w:spacing w:afterLines="60" w:after="144"/>
        <w:rPr>
          <w:rFonts w:ascii="Arial" w:hAnsi="Arial" w:cs="Arial"/>
          <w:szCs w:val="22"/>
        </w:rPr>
      </w:pPr>
      <w:r w:rsidRPr="007A474D">
        <w:rPr>
          <w:rFonts w:ascii="Arial" w:hAnsi="Arial" w:cs="Arial"/>
          <w:szCs w:val="22"/>
        </w:rPr>
        <w:t>S</w:t>
      </w:r>
      <w:r w:rsidR="006847C2" w:rsidRPr="007A474D">
        <w:rPr>
          <w:rFonts w:ascii="Arial" w:hAnsi="Arial" w:cs="Arial"/>
          <w:szCs w:val="22"/>
        </w:rPr>
        <w:t xml:space="preserve">tay abreast of new rules </w:t>
      </w:r>
      <w:r w:rsidRPr="007A474D">
        <w:rPr>
          <w:rFonts w:ascii="Arial" w:hAnsi="Arial" w:cs="Arial"/>
          <w:szCs w:val="22"/>
        </w:rPr>
        <w:t xml:space="preserve">or </w:t>
      </w:r>
      <w:r w:rsidR="006847C2" w:rsidRPr="007A474D">
        <w:rPr>
          <w:rFonts w:ascii="Arial" w:hAnsi="Arial" w:cs="Arial"/>
          <w:szCs w:val="22"/>
        </w:rPr>
        <w:t>guidance for fatigue risk management in operations</w:t>
      </w:r>
      <w:r w:rsidRPr="007A474D">
        <w:rPr>
          <w:rFonts w:ascii="Arial" w:hAnsi="Arial" w:cs="Arial"/>
          <w:szCs w:val="22"/>
        </w:rPr>
        <w:t xml:space="preserve"> published by industry associations and regulatory bodies</w:t>
      </w:r>
    </w:p>
    <w:p w14:paraId="402AD87D"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Structure operating schedules so as to minimize fatigue risk</w:t>
      </w:r>
    </w:p>
    <w:p w14:paraId="46C00109" w14:textId="324FCDDF"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Accommodate </w:t>
      </w:r>
      <w:r w:rsidR="00F577EB" w:rsidRPr="007A474D">
        <w:rPr>
          <w:rFonts w:ascii="Arial" w:hAnsi="Arial" w:cs="Arial"/>
          <w:szCs w:val="22"/>
        </w:rPr>
        <w:t>employee</w:t>
      </w:r>
      <w:r w:rsidRPr="007A474D">
        <w:rPr>
          <w:rFonts w:ascii="Arial" w:hAnsi="Arial" w:cs="Arial"/>
          <w:szCs w:val="22"/>
        </w:rPr>
        <w:t xml:space="preserve"> requests to desist from active duty when subjective or objective factors indicate elevate fatigue risk</w:t>
      </w:r>
    </w:p>
    <w:p w14:paraId="4EF49700"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Provide periodic training for all relevant personnel, including management</w:t>
      </w:r>
    </w:p>
    <w:p w14:paraId="1851C7F3"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Allocate adequate resources to enable fatigue risk management policies to be met and associated procedures to be followed</w:t>
      </w:r>
    </w:p>
    <w:p w14:paraId="1A3CB2B4" w14:textId="77777777" w:rsidR="001825A3"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Supervisors</w:t>
      </w:r>
    </w:p>
    <w:p w14:paraId="25A07537"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Understand how fatigue risk is quantified and know the specific thresholds that trigger fatigue mitigation workflows </w:t>
      </w:r>
    </w:p>
    <w:p w14:paraId="17BD7FF2"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duty schedules that minimize fatigue risk within operating constraints</w:t>
      </w:r>
    </w:p>
    <w:p w14:paraId="5BE22CE5"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Alert management to situations or patterns of operations that exhibit systematically elevated fatigue risk </w:t>
      </w:r>
    </w:p>
    <w:p w14:paraId="0EE1400F"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Follow the policies and procedures of this FRMP Manual</w:t>
      </w:r>
    </w:p>
    <w:p w14:paraId="72634461"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Communicate with line workers about fatigue risk issues and be receptive to their concerns</w:t>
      </w:r>
    </w:p>
    <w:p w14:paraId="14706CCD" w14:textId="5FAEE1DD" w:rsidR="006847C2"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Line Workers</w:t>
      </w:r>
    </w:p>
    <w:p w14:paraId="380ABECD" w14:textId="77777777" w:rsidR="006847C2"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Manage off-duty schedule appropriately to set aside adequate time for restorative sleep and rest</w:t>
      </w:r>
    </w:p>
    <w:p w14:paraId="0F469F8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lastRenderedPageBreak/>
        <w:t>Report for duty sufficiently rested and fit to perform work responsibilities</w:t>
      </w:r>
    </w:p>
    <w:p w14:paraId="2361FA5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Alert management when too fatigued to safely perform duty</w:t>
      </w:r>
    </w:p>
    <w:p w14:paraId="00CCE93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Develop personal fatigue mitigation strategies, including taking advantage of </w:t>
      </w:r>
      <w:r w:rsidR="0087479D" w:rsidRPr="007A474D">
        <w:rPr>
          <w:rFonts w:ascii="Arial" w:hAnsi="Arial" w:cs="Arial"/>
          <w:szCs w:val="22"/>
        </w:rPr>
        <w:t xml:space="preserve">on-duty </w:t>
      </w:r>
      <w:r w:rsidRPr="007A474D">
        <w:rPr>
          <w:rFonts w:ascii="Arial" w:hAnsi="Arial" w:cs="Arial"/>
          <w:szCs w:val="22"/>
        </w:rPr>
        <w:t xml:space="preserve">fatigue countermeasures made available by the </w:t>
      </w:r>
      <w:r w:rsidR="00FB1D58" w:rsidRPr="007A474D">
        <w:rPr>
          <w:rFonts w:ascii="Arial" w:hAnsi="Arial" w:cs="Arial"/>
          <w:szCs w:val="22"/>
        </w:rPr>
        <w:t>Company</w:t>
      </w:r>
    </w:p>
    <w:p w14:paraId="501AC8A1"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Be alert to fatigue-related safety issues and report them to management</w:t>
      </w:r>
    </w:p>
    <w:p w14:paraId="2E8F9B70"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Cooperate with fatigue studies and other initiatives put in place by the </w:t>
      </w:r>
      <w:r w:rsidR="00FB1D58" w:rsidRPr="007A474D">
        <w:rPr>
          <w:rFonts w:ascii="Arial" w:hAnsi="Arial" w:cs="Arial"/>
          <w:szCs w:val="22"/>
        </w:rPr>
        <w:t>Company</w:t>
      </w:r>
      <w:r w:rsidRPr="007A474D">
        <w:rPr>
          <w:rFonts w:ascii="Arial" w:hAnsi="Arial" w:cs="Arial"/>
          <w:szCs w:val="22"/>
        </w:rPr>
        <w:t xml:space="preserve"> to better understand fatigue risk exposures</w:t>
      </w:r>
    </w:p>
    <w:p w14:paraId="3CE0A160" w14:textId="77777777" w:rsidR="00825A69" w:rsidRPr="007A474D" w:rsidRDefault="004C3BAF" w:rsidP="000F2E1C">
      <w:pPr>
        <w:pStyle w:val="Heading3"/>
        <w:spacing w:afterLines="60" w:after="144"/>
        <w:rPr>
          <w:rFonts w:ascii="Arial" w:hAnsi="Arial" w:cs="Arial"/>
          <w:b/>
          <w:color w:val="auto"/>
          <w:sz w:val="22"/>
          <w:szCs w:val="22"/>
        </w:rPr>
      </w:pPr>
      <w:bookmarkStart w:id="31" w:name="_Ref524611680"/>
      <w:r w:rsidRPr="007A474D">
        <w:rPr>
          <w:rFonts w:ascii="Arial" w:hAnsi="Arial" w:cs="Arial"/>
          <w:b/>
          <w:color w:val="auto"/>
          <w:sz w:val="22"/>
          <w:szCs w:val="22"/>
        </w:rPr>
        <w:t>Stakeholder</w:t>
      </w:r>
      <w:r w:rsidR="00825A69" w:rsidRPr="007A474D">
        <w:rPr>
          <w:rFonts w:ascii="Arial" w:hAnsi="Arial" w:cs="Arial"/>
          <w:b/>
          <w:color w:val="auto"/>
          <w:sz w:val="22"/>
          <w:szCs w:val="22"/>
        </w:rPr>
        <w:t xml:space="preserve"> Roles and Responsibilities</w:t>
      </w:r>
      <w:bookmarkEnd w:id="31"/>
    </w:p>
    <w:p w14:paraId="4CA6B701" w14:textId="77777777" w:rsidR="00740C74" w:rsidRPr="007A474D" w:rsidRDefault="00A21C99" w:rsidP="000F2E1C">
      <w:pPr>
        <w:spacing w:afterLines="60" w:after="144"/>
        <w:rPr>
          <w:rFonts w:ascii="Arial" w:hAnsi="Arial" w:cs="Arial"/>
          <w:szCs w:val="22"/>
        </w:rPr>
      </w:pPr>
      <w:r w:rsidRPr="007A474D">
        <w:rPr>
          <w:rFonts w:ascii="Arial" w:hAnsi="Arial" w:cs="Arial"/>
          <w:szCs w:val="22"/>
        </w:rPr>
        <w:t>The Company</w:t>
      </w:r>
      <w:r w:rsidR="005C5CAF" w:rsidRPr="007A474D">
        <w:rPr>
          <w:rFonts w:ascii="Arial" w:hAnsi="Arial" w:cs="Arial"/>
          <w:szCs w:val="22"/>
        </w:rPr>
        <w:t xml:space="preserve"> formally authorizes all Company personnel to use their sound judgement to ensure that </w:t>
      </w:r>
      <w:r w:rsidR="00F577EB" w:rsidRPr="007A474D">
        <w:rPr>
          <w:rFonts w:ascii="Arial" w:hAnsi="Arial" w:cs="Arial"/>
          <w:szCs w:val="22"/>
        </w:rPr>
        <w:t>the Company</w:t>
      </w:r>
      <w:r w:rsidR="005C5CAF" w:rsidRPr="007A474D">
        <w:rPr>
          <w:rFonts w:ascii="Arial" w:hAnsi="Arial" w:cs="Arial"/>
          <w:szCs w:val="22"/>
        </w:rPr>
        <w:t>’s mission is achieved to the best of their individual and collective ability.</w:t>
      </w:r>
      <w:r w:rsidR="00740C74" w:rsidRPr="007A474D">
        <w:rPr>
          <w:rFonts w:ascii="Arial" w:hAnsi="Arial" w:cs="Arial"/>
          <w:szCs w:val="22"/>
        </w:rPr>
        <w:t xml:space="preserve"> </w:t>
      </w:r>
      <w:r w:rsidR="00FB1D58" w:rsidRPr="007A474D">
        <w:rPr>
          <w:rFonts w:ascii="Arial" w:hAnsi="Arial" w:cs="Arial"/>
          <w:szCs w:val="22"/>
        </w:rPr>
        <w:t xml:space="preserve">All </w:t>
      </w:r>
      <w:r w:rsidR="00F577EB" w:rsidRPr="007A474D">
        <w:rPr>
          <w:rFonts w:ascii="Arial" w:hAnsi="Arial" w:cs="Arial"/>
          <w:szCs w:val="22"/>
        </w:rPr>
        <w:t>Company</w:t>
      </w:r>
      <w:r w:rsidR="00FB1D58" w:rsidRPr="007A474D">
        <w:rPr>
          <w:rFonts w:ascii="Arial" w:hAnsi="Arial" w:cs="Arial"/>
          <w:szCs w:val="22"/>
        </w:rPr>
        <w:t xml:space="preserve"> personnel are expected to demonstrate care for their personal safety and the safety of others by complying with safety policies and standards, avoiding unsafe acts, and reporting unsafe conditions.</w:t>
      </w:r>
      <w:r w:rsidR="00740C74" w:rsidRPr="007A474D">
        <w:rPr>
          <w:rFonts w:ascii="Arial" w:hAnsi="Arial" w:cs="Arial"/>
          <w:szCs w:val="22"/>
        </w:rPr>
        <w:t xml:space="preserve"> The Company has defined clear lines of accountability for reporting unsafe acts; the same applies for reporting observed fatigue hazards. </w:t>
      </w:r>
    </w:p>
    <w:p w14:paraId="3F6D2775" w14:textId="2C237B7D" w:rsidR="005C5CAF" w:rsidRPr="007A474D" w:rsidRDefault="00740C74" w:rsidP="000F2E1C">
      <w:pPr>
        <w:spacing w:afterLines="60" w:after="144"/>
        <w:rPr>
          <w:rFonts w:ascii="Arial" w:hAnsi="Arial" w:cs="Arial"/>
          <w:szCs w:val="22"/>
        </w:rPr>
      </w:pPr>
      <w:r w:rsidRPr="007A474D">
        <w:rPr>
          <w:rFonts w:ascii="Arial" w:hAnsi="Arial" w:cs="Arial"/>
          <w:szCs w:val="22"/>
        </w:rPr>
        <w:t xml:space="preserve">Managing fatigue risk is a responsibility shared by all Company stakeholders. </w:t>
      </w:r>
      <w:r w:rsidR="005C5CAF" w:rsidRPr="007A474D">
        <w:rPr>
          <w:rFonts w:ascii="Arial" w:hAnsi="Arial" w:cs="Arial"/>
          <w:szCs w:val="22"/>
        </w:rPr>
        <w:t xml:space="preserve">The specific roles and responsibilities of individual personnel and relevant committees are set forth below. </w:t>
      </w:r>
    </w:p>
    <w:p w14:paraId="598F87B9" w14:textId="77777777" w:rsidR="00825A69" w:rsidRPr="007A474D" w:rsidRDefault="005C5CAF"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Accountable Executive</w:t>
      </w:r>
    </w:p>
    <w:p w14:paraId="7256A456" w14:textId="4934C80D" w:rsidR="005C5CAF"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5C5CAF" w:rsidRPr="007A474D">
        <w:rPr>
          <w:rFonts w:ascii="Arial" w:hAnsi="Arial" w:cs="Arial"/>
          <w:szCs w:val="22"/>
          <w:lang w:eastAsia="en-US"/>
        </w:rPr>
        <w:t xml:space="preserve">’s Accountable Executive bears overall responsibility for the Company’s </w:t>
      </w:r>
      <w:r w:rsidR="00213936" w:rsidRPr="007A474D">
        <w:rPr>
          <w:rFonts w:ascii="Arial" w:hAnsi="Arial" w:cs="Arial"/>
          <w:szCs w:val="22"/>
          <w:lang w:eastAsia="en-US"/>
        </w:rPr>
        <w:t>Fatigue Risk Management Program</w:t>
      </w:r>
      <w:r w:rsidR="005C5CAF" w:rsidRPr="007A474D">
        <w:rPr>
          <w:rFonts w:ascii="Arial" w:hAnsi="Arial" w:cs="Arial"/>
          <w:szCs w:val="22"/>
          <w:lang w:eastAsia="en-US"/>
        </w:rPr>
        <w:t xml:space="preserve">. </w:t>
      </w:r>
      <w:r w:rsidR="00C52408" w:rsidRPr="007A474D">
        <w:rPr>
          <w:rFonts w:ascii="Arial" w:hAnsi="Arial" w:cs="Arial"/>
          <w:szCs w:val="22"/>
          <w:lang w:eastAsia="en-US"/>
        </w:rPr>
        <w:t>In particular, the Accountable Executive is responsible for the following objectives:</w:t>
      </w:r>
    </w:p>
    <w:p w14:paraId="00EB792C" w14:textId="77777777"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Promote a workplace culture of safety and awareness of the hazards of fatigue</w:t>
      </w:r>
    </w:p>
    <w:p w14:paraId="64943F42" w14:textId="6D9EEA63" w:rsidR="005F567B" w:rsidRPr="007A474D" w:rsidRDefault="005F567B" w:rsidP="000F2E1C">
      <w:pPr>
        <w:pStyle w:val="ListParagraph"/>
        <w:spacing w:afterLines="60" w:after="144"/>
        <w:rPr>
          <w:rFonts w:ascii="Arial" w:hAnsi="Arial" w:cs="Arial"/>
          <w:szCs w:val="22"/>
        </w:rPr>
      </w:pPr>
      <w:r w:rsidRPr="007A474D">
        <w:rPr>
          <w:rFonts w:ascii="Arial" w:hAnsi="Arial" w:cs="Arial"/>
          <w:szCs w:val="22"/>
        </w:rPr>
        <w:t xml:space="preserve">Exercise control of the financial and human resources necessary for </w:t>
      </w:r>
      <w:r w:rsidR="00205989" w:rsidRPr="007A474D">
        <w:rPr>
          <w:rFonts w:ascii="Arial" w:hAnsi="Arial" w:cs="Arial"/>
          <w:szCs w:val="22"/>
        </w:rPr>
        <w:t>operating in accordance with defined safety standards</w:t>
      </w:r>
    </w:p>
    <w:p w14:paraId="264BC29C" w14:textId="114799AB"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 xml:space="preserve">Provide oversight and direction to the </w:t>
      </w:r>
      <w:r w:rsidR="00A21C99" w:rsidRPr="007A474D">
        <w:rPr>
          <w:rFonts w:ascii="Arial" w:hAnsi="Arial" w:cs="Arial"/>
          <w:szCs w:val="22"/>
        </w:rPr>
        <w:t>FRMP</w:t>
      </w:r>
      <w:r w:rsidRPr="007A474D">
        <w:rPr>
          <w:rFonts w:ascii="Arial" w:hAnsi="Arial" w:cs="Arial"/>
          <w:szCs w:val="22"/>
        </w:rPr>
        <w:t xml:space="preserve"> Committee and the </w:t>
      </w:r>
      <w:r w:rsidR="00A21C99" w:rsidRPr="007A474D">
        <w:rPr>
          <w:rFonts w:ascii="Arial" w:hAnsi="Arial" w:cs="Arial"/>
          <w:szCs w:val="22"/>
        </w:rPr>
        <w:t>FRMP</w:t>
      </w:r>
      <w:r w:rsidRPr="007A474D">
        <w:rPr>
          <w:rFonts w:ascii="Arial" w:hAnsi="Arial" w:cs="Arial"/>
          <w:szCs w:val="22"/>
        </w:rPr>
        <w:t xml:space="preserve"> Manager during the </w:t>
      </w:r>
      <w:r w:rsidR="00DF3778" w:rsidRPr="007A474D">
        <w:rPr>
          <w:rFonts w:ascii="Arial" w:hAnsi="Arial" w:cs="Arial"/>
          <w:szCs w:val="22"/>
        </w:rPr>
        <w:t>development</w:t>
      </w:r>
      <w:r w:rsidRPr="007A474D">
        <w:rPr>
          <w:rFonts w:ascii="Arial" w:hAnsi="Arial" w:cs="Arial"/>
          <w:szCs w:val="22"/>
        </w:rPr>
        <w:t xml:space="preserve">, implementation, and ongoing quality assurance of the Company’s </w:t>
      </w:r>
      <w:r w:rsidR="00A21C99" w:rsidRPr="007A474D">
        <w:rPr>
          <w:rFonts w:ascii="Arial" w:hAnsi="Arial" w:cs="Arial"/>
          <w:szCs w:val="22"/>
        </w:rPr>
        <w:t>FRMP</w:t>
      </w:r>
    </w:p>
    <w:p w14:paraId="4375B4BC" w14:textId="3C600953" w:rsidR="005C5CAF" w:rsidRPr="007A474D" w:rsidRDefault="001C2DFA" w:rsidP="000F2E1C">
      <w:pPr>
        <w:pStyle w:val="ListParagraph"/>
        <w:spacing w:afterLines="60" w:after="144"/>
        <w:rPr>
          <w:rFonts w:ascii="Arial" w:hAnsi="Arial" w:cs="Arial"/>
          <w:szCs w:val="22"/>
        </w:rPr>
      </w:pPr>
      <w:r w:rsidRPr="007A474D">
        <w:rPr>
          <w:rFonts w:ascii="Arial" w:hAnsi="Arial" w:cs="Arial"/>
          <w:szCs w:val="22"/>
        </w:rPr>
        <w:t>M</w:t>
      </w:r>
      <w:r w:rsidR="00C52408" w:rsidRPr="007A474D">
        <w:rPr>
          <w:rFonts w:ascii="Arial" w:hAnsi="Arial" w:cs="Arial"/>
          <w:szCs w:val="22"/>
        </w:rPr>
        <w:t xml:space="preserve">onitor the </w:t>
      </w:r>
      <w:r w:rsidR="005C5CAF" w:rsidRPr="007A474D">
        <w:rPr>
          <w:rFonts w:ascii="Arial" w:hAnsi="Arial" w:cs="Arial"/>
          <w:szCs w:val="22"/>
        </w:rPr>
        <w:t xml:space="preserve">performance of the </w:t>
      </w:r>
      <w:r w:rsidR="00A21C99" w:rsidRPr="007A474D">
        <w:rPr>
          <w:rFonts w:ascii="Arial" w:hAnsi="Arial" w:cs="Arial"/>
          <w:szCs w:val="22"/>
        </w:rPr>
        <w:t>FRMP</w:t>
      </w:r>
      <w:r w:rsidR="005C5CAF" w:rsidRPr="007A474D">
        <w:rPr>
          <w:rFonts w:ascii="Arial" w:hAnsi="Arial" w:cs="Arial"/>
          <w:szCs w:val="22"/>
        </w:rPr>
        <w:t xml:space="preserve"> in all areas of the organization</w:t>
      </w:r>
    </w:p>
    <w:p w14:paraId="15A376E0" w14:textId="37956259"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Furnish </w:t>
      </w:r>
      <w:r w:rsidR="005C5CAF" w:rsidRPr="007A474D">
        <w:rPr>
          <w:rFonts w:ascii="Arial" w:hAnsi="Arial" w:cs="Arial"/>
          <w:szCs w:val="22"/>
        </w:rPr>
        <w:t xml:space="preserve">the financial and human resources </w:t>
      </w:r>
      <w:r w:rsidRPr="007A474D">
        <w:rPr>
          <w:rFonts w:ascii="Arial" w:hAnsi="Arial" w:cs="Arial"/>
          <w:szCs w:val="22"/>
        </w:rPr>
        <w:t xml:space="preserve">necessary </w:t>
      </w:r>
      <w:r w:rsidR="005C5CAF" w:rsidRPr="007A474D">
        <w:rPr>
          <w:rFonts w:ascii="Arial" w:hAnsi="Arial" w:cs="Arial"/>
          <w:szCs w:val="22"/>
        </w:rPr>
        <w:t xml:space="preserve">for the proper operation of the </w:t>
      </w:r>
      <w:r w:rsidR="005F567B" w:rsidRPr="007A474D">
        <w:rPr>
          <w:rFonts w:ascii="Arial" w:hAnsi="Arial" w:cs="Arial"/>
          <w:szCs w:val="22"/>
        </w:rPr>
        <w:t xml:space="preserve">Company’s </w:t>
      </w:r>
      <w:r w:rsidR="00A21C99" w:rsidRPr="007A474D">
        <w:rPr>
          <w:rFonts w:ascii="Arial" w:hAnsi="Arial" w:cs="Arial"/>
          <w:szCs w:val="22"/>
        </w:rPr>
        <w:t>FRMP</w:t>
      </w:r>
    </w:p>
    <w:p w14:paraId="3B143C67" w14:textId="77777777"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Endorse </w:t>
      </w:r>
      <w:r w:rsidR="005C5CAF" w:rsidRPr="007A474D">
        <w:rPr>
          <w:rFonts w:ascii="Arial" w:hAnsi="Arial" w:cs="Arial"/>
          <w:szCs w:val="22"/>
        </w:rPr>
        <w:t>the Company’s safety policy, Fatigue Risk Management Policy, and other related provisions</w:t>
      </w:r>
    </w:p>
    <w:p w14:paraId="125E0AC5" w14:textId="61947494" w:rsidR="005C5CAF" w:rsidRPr="007A474D" w:rsidRDefault="005C5CAF" w:rsidP="000F2E1C">
      <w:pPr>
        <w:pStyle w:val="ListParagraph"/>
        <w:spacing w:afterLines="60" w:after="144"/>
        <w:rPr>
          <w:rFonts w:ascii="Arial" w:hAnsi="Arial" w:cs="Arial"/>
          <w:szCs w:val="22"/>
        </w:rPr>
      </w:pPr>
      <w:r w:rsidRPr="007A474D">
        <w:rPr>
          <w:rFonts w:ascii="Arial" w:hAnsi="Arial" w:cs="Arial"/>
          <w:szCs w:val="22"/>
        </w:rPr>
        <w:t>Participat</w:t>
      </w:r>
      <w:r w:rsidR="00C52408" w:rsidRPr="007A474D">
        <w:rPr>
          <w:rFonts w:ascii="Arial" w:hAnsi="Arial" w:cs="Arial"/>
          <w:szCs w:val="22"/>
        </w:rPr>
        <w:t>e</w:t>
      </w:r>
      <w:r w:rsidRPr="007A474D">
        <w:rPr>
          <w:rFonts w:ascii="Arial" w:hAnsi="Arial" w:cs="Arial"/>
          <w:szCs w:val="22"/>
        </w:rPr>
        <w:t xml:space="preserve"> in the Compan</w:t>
      </w:r>
      <w:r w:rsidR="00346D0E" w:rsidRPr="007A474D">
        <w:rPr>
          <w:rFonts w:ascii="Arial" w:hAnsi="Arial" w:cs="Arial"/>
          <w:szCs w:val="22"/>
        </w:rPr>
        <w:t xml:space="preserve">y’s Senior Management Committee, </w:t>
      </w:r>
      <w:r w:rsidRPr="007A474D">
        <w:rPr>
          <w:rFonts w:ascii="Arial" w:hAnsi="Arial" w:cs="Arial"/>
          <w:szCs w:val="22"/>
        </w:rPr>
        <w:t>SMS Review Committee</w:t>
      </w:r>
      <w:r w:rsidR="00346D0E" w:rsidRPr="007A474D">
        <w:rPr>
          <w:rFonts w:ascii="Arial" w:hAnsi="Arial" w:cs="Arial"/>
          <w:szCs w:val="22"/>
        </w:rPr>
        <w:t xml:space="preserve">, and </w:t>
      </w:r>
      <w:r w:rsidR="00A21C99" w:rsidRPr="007A474D">
        <w:rPr>
          <w:rFonts w:ascii="Arial" w:hAnsi="Arial" w:cs="Arial"/>
          <w:szCs w:val="22"/>
        </w:rPr>
        <w:t>FRMP</w:t>
      </w:r>
      <w:r w:rsidR="00346D0E" w:rsidRPr="007A474D">
        <w:rPr>
          <w:rFonts w:ascii="Arial" w:hAnsi="Arial" w:cs="Arial"/>
          <w:szCs w:val="22"/>
        </w:rPr>
        <w:t xml:space="preserve"> Committee</w:t>
      </w:r>
    </w:p>
    <w:p w14:paraId="3CCFE8C1" w14:textId="6F6AD056" w:rsidR="00384CA7" w:rsidRPr="007A474D" w:rsidRDefault="00DF3778" w:rsidP="000F2E1C">
      <w:pPr>
        <w:pStyle w:val="ListParagraph"/>
        <w:spacing w:afterLines="60" w:after="144"/>
        <w:rPr>
          <w:rFonts w:ascii="Arial" w:hAnsi="Arial" w:cs="Arial"/>
          <w:szCs w:val="22"/>
        </w:rPr>
      </w:pPr>
      <w:r w:rsidRPr="007A474D">
        <w:rPr>
          <w:rFonts w:ascii="Arial" w:hAnsi="Arial" w:cs="Arial"/>
          <w:szCs w:val="22"/>
        </w:rPr>
        <w:t xml:space="preserve">Exercise executive authority for the compliance of the </w:t>
      </w:r>
      <w:r w:rsidR="00384CA7" w:rsidRPr="007A474D">
        <w:rPr>
          <w:rFonts w:ascii="Arial" w:hAnsi="Arial" w:cs="Arial"/>
          <w:szCs w:val="22"/>
        </w:rPr>
        <w:t xml:space="preserve">Company’s operations with the </w:t>
      </w:r>
      <w:r w:rsidR="00A21C99" w:rsidRPr="007A474D">
        <w:rPr>
          <w:rFonts w:ascii="Arial" w:hAnsi="Arial" w:cs="Arial"/>
          <w:szCs w:val="22"/>
        </w:rPr>
        <w:t>FRMP</w:t>
      </w:r>
      <w:r w:rsidR="00384CA7" w:rsidRPr="007A474D">
        <w:rPr>
          <w:rFonts w:ascii="Arial" w:hAnsi="Arial" w:cs="Arial"/>
          <w:szCs w:val="22"/>
        </w:rPr>
        <w:t xml:space="preserve"> policies and procedures set forth in this </w:t>
      </w:r>
      <w:r w:rsidR="00C15763" w:rsidRPr="007A474D">
        <w:rPr>
          <w:rFonts w:ascii="Arial" w:hAnsi="Arial" w:cs="Arial"/>
          <w:szCs w:val="22"/>
        </w:rPr>
        <w:t>Manual</w:t>
      </w:r>
    </w:p>
    <w:p w14:paraId="0F210F01" w14:textId="2193C045" w:rsidR="00825A69" w:rsidRPr="007A474D" w:rsidRDefault="00346D0E"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 xml:space="preserve">Director of </w:t>
      </w:r>
      <w:r w:rsidR="009960CC" w:rsidRPr="007A474D">
        <w:rPr>
          <w:rFonts w:ascii="Arial" w:hAnsi="Arial" w:cs="Arial"/>
          <w:b/>
          <w:i/>
          <w:sz w:val="22"/>
          <w:szCs w:val="22"/>
          <w:lang w:eastAsia="en-US"/>
        </w:rPr>
        <w:t>Safety</w:t>
      </w:r>
    </w:p>
    <w:p w14:paraId="02495982" w14:textId="3B72F42B" w:rsidR="00346D0E" w:rsidRPr="007A474D" w:rsidRDefault="00346D0E" w:rsidP="000F2E1C">
      <w:pPr>
        <w:spacing w:afterLines="60" w:after="144"/>
        <w:rPr>
          <w:rFonts w:ascii="Arial" w:hAnsi="Arial" w:cs="Arial"/>
          <w:szCs w:val="22"/>
          <w:lang w:eastAsia="en-US"/>
        </w:rPr>
      </w:pPr>
      <w:r w:rsidRPr="007A474D">
        <w:rPr>
          <w:rFonts w:ascii="Arial" w:hAnsi="Arial" w:cs="Arial"/>
          <w:szCs w:val="22"/>
          <w:lang w:eastAsia="en-US"/>
        </w:rPr>
        <w:t xml:space="preserve">With regard to the Company’s </w:t>
      </w:r>
      <w:r w:rsidR="00A21C99" w:rsidRPr="007A474D">
        <w:rPr>
          <w:rFonts w:ascii="Arial" w:hAnsi="Arial" w:cs="Arial"/>
          <w:szCs w:val="22"/>
          <w:lang w:eastAsia="en-US"/>
        </w:rPr>
        <w:t>FRMP</w:t>
      </w:r>
      <w:r w:rsidRPr="007A474D">
        <w:rPr>
          <w:rFonts w:ascii="Arial" w:hAnsi="Arial" w:cs="Arial"/>
          <w:szCs w:val="22"/>
          <w:lang w:eastAsia="en-US"/>
        </w:rPr>
        <w:t xml:space="preserve">, the responsibilities of the Director of </w:t>
      </w:r>
      <w:r w:rsidR="009960CC" w:rsidRPr="007A474D">
        <w:rPr>
          <w:rFonts w:ascii="Arial" w:hAnsi="Arial" w:cs="Arial"/>
          <w:szCs w:val="22"/>
          <w:lang w:eastAsia="en-US"/>
        </w:rPr>
        <w:t xml:space="preserve">Safety </w:t>
      </w:r>
      <w:r w:rsidRPr="007A474D">
        <w:rPr>
          <w:rFonts w:ascii="Arial" w:hAnsi="Arial" w:cs="Arial"/>
          <w:szCs w:val="22"/>
          <w:lang w:eastAsia="en-US"/>
        </w:rPr>
        <w:t>include:</w:t>
      </w:r>
    </w:p>
    <w:p w14:paraId="52FB6FEC" w14:textId="77777777"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lastRenderedPageBreak/>
        <w:t>Ensure adherence to the Company’s Fatigue Risk Management Policy by all relevant members of the organization</w:t>
      </w:r>
    </w:p>
    <w:p w14:paraId="13018436" w14:textId="570C47FD" w:rsidR="00825A69"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Manage and execute overall control of the Company’s </w:t>
      </w:r>
      <w:r w:rsidR="00A21C99" w:rsidRPr="007A474D">
        <w:rPr>
          <w:rFonts w:ascii="Arial" w:hAnsi="Arial" w:cs="Arial"/>
          <w:szCs w:val="22"/>
        </w:rPr>
        <w:t>FRMP</w:t>
      </w:r>
    </w:p>
    <w:p w14:paraId="3C39BD12" w14:textId="45D3F3F0"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Serve as the </w:t>
      </w:r>
      <w:r w:rsidR="00DF3778" w:rsidRPr="007A474D">
        <w:rPr>
          <w:rFonts w:ascii="Arial" w:hAnsi="Arial" w:cs="Arial"/>
          <w:szCs w:val="22"/>
        </w:rPr>
        <w:t>o</w:t>
      </w:r>
      <w:r w:rsidRPr="007A474D">
        <w:rPr>
          <w:rFonts w:ascii="Arial" w:hAnsi="Arial" w:cs="Arial"/>
          <w:szCs w:val="22"/>
        </w:rPr>
        <w:t xml:space="preserve">perations </w:t>
      </w:r>
      <w:r w:rsidR="00DF3778" w:rsidRPr="007A474D">
        <w:rPr>
          <w:rFonts w:ascii="Arial" w:hAnsi="Arial" w:cs="Arial"/>
          <w:szCs w:val="22"/>
        </w:rPr>
        <w:t>m</w:t>
      </w:r>
      <w:r w:rsidRPr="007A474D">
        <w:rPr>
          <w:rFonts w:ascii="Arial" w:hAnsi="Arial" w:cs="Arial"/>
          <w:szCs w:val="22"/>
        </w:rPr>
        <w:t xml:space="preserve">anager responsible for ensuring compliance of the Company’s </w:t>
      </w:r>
      <w:r w:rsidR="00A21C99" w:rsidRPr="007A474D">
        <w:rPr>
          <w:rFonts w:ascii="Arial" w:hAnsi="Arial" w:cs="Arial"/>
          <w:szCs w:val="22"/>
        </w:rPr>
        <w:t>FRMP</w:t>
      </w:r>
      <w:r w:rsidRPr="007A474D">
        <w:rPr>
          <w:rFonts w:ascii="Arial" w:hAnsi="Arial" w:cs="Arial"/>
          <w:szCs w:val="22"/>
        </w:rPr>
        <w:t xml:space="preserve"> with </w:t>
      </w:r>
      <w:r w:rsidR="00B2453C" w:rsidRPr="007A474D">
        <w:rPr>
          <w:rFonts w:ascii="Arial" w:hAnsi="Arial" w:cs="Arial"/>
          <w:szCs w:val="22"/>
        </w:rPr>
        <w:t xml:space="preserve">OSHA and other applicable regulatory requirements </w:t>
      </w:r>
    </w:p>
    <w:p w14:paraId="0E1730E3" w14:textId="33FF345B"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Appoint members of the </w:t>
      </w:r>
      <w:r w:rsidR="00A21C99" w:rsidRPr="007A474D">
        <w:rPr>
          <w:rFonts w:ascii="Arial" w:hAnsi="Arial" w:cs="Arial"/>
          <w:szCs w:val="22"/>
        </w:rPr>
        <w:t>FRMP</w:t>
      </w:r>
      <w:r w:rsidRPr="007A474D">
        <w:rPr>
          <w:rFonts w:ascii="Arial" w:hAnsi="Arial" w:cs="Arial"/>
          <w:szCs w:val="22"/>
        </w:rPr>
        <w:t xml:space="preserve"> Committee</w:t>
      </w:r>
    </w:p>
    <w:p w14:paraId="2ABB23AC" w14:textId="559FF4D7"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Communicate information to stakeholders in accordance with the communication plan set forth in this </w:t>
      </w:r>
      <w:r w:rsidR="00C15763" w:rsidRPr="007A474D">
        <w:rPr>
          <w:rFonts w:ascii="Arial" w:hAnsi="Arial" w:cs="Arial"/>
          <w:szCs w:val="22"/>
        </w:rPr>
        <w:t>Manual</w:t>
      </w:r>
      <w:r w:rsidRPr="007A474D">
        <w:rPr>
          <w:rFonts w:ascii="Arial" w:hAnsi="Arial" w:cs="Arial"/>
          <w:szCs w:val="22"/>
        </w:rPr>
        <w:t xml:space="preserve"> (section </w:t>
      </w:r>
      <w:r w:rsidR="000B46B2">
        <w:rPr>
          <w:rFonts w:ascii="Arial" w:hAnsi="Arial" w:cs="Arial"/>
          <w:szCs w:val="22"/>
        </w:rPr>
        <w:t>8.2</w:t>
      </w:r>
      <w:r w:rsidRPr="007A474D">
        <w:rPr>
          <w:rFonts w:ascii="Arial" w:hAnsi="Arial" w:cs="Arial"/>
          <w:szCs w:val="22"/>
        </w:rPr>
        <w:t>)</w:t>
      </w:r>
    </w:p>
    <w:p w14:paraId="7862EFCE" w14:textId="410ABB9C" w:rsidR="00C5725F"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Define, prioritize, and propose safety objectives to senior management </w:t>
      </w:r>
    </w:p>
    <w:p w14:paraId="68544198" w14:textId="6A0E73D4" w:rsidR="00FB40CB" w:rsidRPr="007A474D" w:rsidRDefault="00A21C99"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FRMP</w:t>
      </w:r>
      <w:r w:rsidR="00FB40CB" w:rsidRPr="007A474D">
        <w:rPr>
          <w:rFonts w:ascii="Arial" w:hAnsi="Arial" w:cs="Arial"/>
          <w:b/>
          <w:i/>
          <w:sz w:val="22"/>
          <w:szCs w:val="22"/>
          <w:lang w:eastAsia="en-US"/>
        </w:rPr>
        <w:t xml:space="preserve"> Committee </w:t>
      </w:r>
    </w:p>
    <w:p w14:paraId="03654255" w14:textId="5BAB1F77" w:rsidR="00FB40CB" w:rsidRPr="007A474D" w:rsidRDefault="00FB40CB" w:rsidP="000F2E1C">
      <w:pPr>
        <w:spacing w:afterLines="60" w:after="144"/>
        <w:rPr>
          <w:rFonts w:ascii="Arial" w:hAnsi="Arial" w:cs="Arial"/>
          <w:szCs w:val="22"/>
          <w:lang w:eastAsia="en-US"/>
        </w:rPr>
      </w:pPr>
      <w:r w:rsidRPr="007A474D">
        <w:rPr>
          <w:rFonts w:ascii="Arial" w:hAnsi="Arial" w:cs="Arial"/>
          <w:szCs w:val="22"/>
          <w:lang w:eastAsia="en-US"/>
        </w:rPr>
        <w:t xml:space="preserve">The responsibilities of the </w:t>
      </w:r>
      <w:r w:rsidR="00A21C99" w:rsidRPr="007A474D">
        <w:rPr>
          <w:rFonts w:ascii="Arial" w:hAnsi="Arial" w:cs="Arial"/>
          <w:szCs w:val="22"/>
          <w:lang w:eastAsia="en-US"/>
        </w:rPr>
        <w:t>FRMP</w:t>
      </w:r>
      <w:r w:rsidRPr="007A474D">
        <w:rPr>
          <w:rFonts w:ascii="Arial" w:hAnsi="Arial" w:cs="Arial"/>
          <w:szCs w:val="22"/>
          <w:lang w:eastAsia="en-US"/>
        </w:rPr>
        <w:t xml:space="preserve"> Committee are to:</w:t>
      </w:r>
    </w:p>
    <w:p w14:paraId="5EAE6FBF" w14:textId="1AA59030"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Develop and implement the Company’s </w:t>
      </w:r>
      <w:r w:rsidR="00A21C99" w:rsidRPr="007A474D">
        <w:rPr>
          <w:rFonts w:ascii="Arial" w:hAnsi="Arial" w:cs="Arial"/>
          <w:szCs w:val="22"/>
        </w:rPr>
        <w:t>FRMP</w:t>
      </w:r>
      <w:r w:rsidRPr="007A474D">
        <w:rPr>
          <w:rFonts w:ascii="Arial" w:hAnsi="Arial" w:cs="Arial"/>
          <w:szCs w:val="22"/>
        </w:rPr>
        <w:t xml:space="preserve"> in coordination with all stakeholders including management, employees, labor unions, and </w:t>
      </w:r>
      <w:r w:rsidR="00EC4965" w:rsidRPr="007A474D">
        <w:rPr>
          <w:rFonts w:ascii="Arial" w:hAnsi="Arial" w:cs="Arial"/>
          <w:szCs w:val="22"/>
        </w:rPr>
        <w:t>regulators</w:t>
      </w:r>
    </w:p>
    <w:p w14:paraId="6501ED6B"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Maintain the Company’s Fatigue Risk Management Policy </w:t>
      </w:r>
    </w:p>
    <w:p w14:paraId="15FE0574"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Update Fatigue Risk Management procedures, controls, and training content as necessary to reflect changes in operations or regulatory requirements</w:t>
      </w:r>
    </w:p>
    <w:p w14:paraId="4D23F5FA" w14:textId="1901B6A8"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Authorize any distribution of this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to third parties</w:t>
      </w:r>
    </w:p>
    <w:p w14:paraId="77A0528E"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and approve modifications to this </w:t>
      </w:r>
      <w:r w:rsidR="00C15763" w:rsidRPr="007A474D">
        <w:rPr>
          <w:rFonts w:ascii="Arial" w:hAnsi="Arial" w:cs="Arial"/>
          <w:szCs w:val="22"/>
        </w:rPr>
        <w:t>Manual</w:t>
      </w:r>
    </w:p>
    <w:p w14:paraId="5C8C1083" w14:textId="57EAB1D1"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Perform </w:t>
      </w:r>
      <w:r w:rsidR="00A21C99" w:rsidRPr="007A474D">
        <w:rPr>
          <w:rFonts w:ascii="Arial" w:hAnsi="Arial" w:cs="Arial"/>
          <w:szCs w:val="22"/>
        </w:rPr>
        <w:t>FRMP</w:t>
      </w:r>
      <w:r w:rsidR="00DB4905" w:rsidRPr="007A474D">
        <w:rPr>
          <w:rFonts w:ascii="Arial" w:hAnsi="Arial" w:cs="Arial"/>
          <w:szCs w:val="22"/>
        </w:rPr>
        <w:t xml:space="preserve"> </w:t>
      </w:r>
      <w:r w:rsidRPr="007A474D">
        <w:rPr>
          <w:rFonts w:ascii="Arial" w:hAnsi="Arial" w:cs="Arial"/>
          <w:szCs w:val="22"/>
        </w:rPr>
        <w:t xml:space="preserve">audits to ensure quality assurance and to validate compliance with </w:t>
      </w:r>
      <w:r w:rsidR="00A21C99" w:rsidRPr="007A474D">
        <w:rPr>
          <w:rFonts w:ascii="Arial" w:hAnsi="Arial" w:cs="Arial"/>
          <w:szCs w:val="22"/>
        </w:rPr>
        <w:t>FRMP</w:t>
      </w:r>
      <w:r w:rsidRPr="007A474D">
        <w:rPr>
          <w:rFonts w:ascii="Arial" w:hAnsi="Arial" w:cs="Arial"/>
          <w:szCs w:val="22"/>
        </w:rPr>
        <w:t xml:space="preserve"> policy and procedures as set forth in this </w:t>
      </w:r>
      <w:r w:rsidR="00C15763" w:rsidRPr="007A474D">
        <w:rPr>
          <w:rFonts w:ascii="Arial" w:hAnsi="Arial" w:cs="Arial"/>
          <w:szCs w:val="22"/>
        </w:rPr>
        <w:t>Manual</w:t>
      </w:r>
    </w:p>
    <w:p w14:paraId="04626668"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Ensure reported fatigue risks are documented and resolved in a timely manner</w:t>
      </w:r>
    </w:p>
    <w:p w14:paraId="4DFF5E13" w14:textId="53CC1A73"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Create an appropriate process to solicit feedback from employees</w:t>
      </w:r>
      <w:r w:rsidR="00C5725F" w:rsidRPr="007A474D">
        <w:rPr>
          <w:rFonts w:ascii="Arial" w:hAnsi="Arial" w:cs="Arial"/>
          <w:szCs w:val="22"/>
        </w:rPr>
        <w:t>, supervisors</w:t>
      </w:r>
      <w:r w:rsidRPr="007A474D">
        <w:rPr>
          <w:rFonts w:ascii="Arial" w:hAnsi="Arial" w:cs="Arial"/>
          <w:szCs w:val="22"/>
        </w:rPr>
        <w:t xml:space="preserve"> and managers regarding the Company’s </w:t>
      </w:r>
      <w:r w:rsidR="00A21C99" w:rsidRPr="007A474D">
        <w:rPr>
          <w:rFonts w:ascii="Arial" w:hAnsi="Arial" w:cs="Arial"/>
          <w:szCs w:val="22"/>
        </w:rPr>
        <w:t>FRMP</w:t>
      </w:r>
    </w:p>
    <w:p w14:paraId="58C8E4E1" w14:textId="2B5DBAAD"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information received from the feedback process and apply findings to improve the Company’s </w:t>
      </w:r>
      <w:r w:rsidR="00A21C99" w:rsidRPr="007A474D">
        <w:rPr>
          <w:rFonts w:ascii="Arial" w:hAnsi="Arial" w:cs="Arial"/>
          <w:szCs w:val="22"/>
        </w:rPr>
        <w:t>FRMP</w:t>
      </w:r>
      <w:r w:rsidRPr="007A474D">
        <w:rPr>
          <w:rFonts w:ascii="Arial" w:hAnsi="Arial" w:cs="Arial"/>
          <w:szCs w:val="22"/>
        </w:rPr>
        <w:t xml:space="preserve"> in accordance with quality assurance practices</w:t>
      </w:r>
    </w:p>
    <w:p w14:paraId="2E016DBF" w14:textId="39BBE0F6"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Appoint the </w:t>
      </w:r>
      <w:r w:rsidR="00A21C99" w:rsidRPr="007A474D">
        <w:rPr>
          <w:rFonts w:ascii="Arial" w:hAnsi="Arial" w:cs="Arial"/>
          <w:szCs w:val="22"/>
        </w:rPr>
        <w:t>FRMP</w:t>
      </w:r>
      <w:r w:rsidRPr="007A474D">
        <w:rPr>
          <w:rFonts w:ascii="Arial" w:hAnsi="Arial" w:cs="Arial"/>
          <w:szCs w:val="22"/>
        </w:rPr>
        <w:t xml:space="preserve"> Manager</w:t>
      </w:r>
    </w:p>
    <w:p w14:paraId="07DC0258" w14:textId="77777777" w:rsidR="00FB40CB" w:rsidRPr="007A474D" w:rsidRDefault="00FB40CB" w:rsidP="000F2E1C">
      <w:pPr>
        <w:pStyle w:val="Heading4"/>
        <w:spacing w:afterLines="60" w:after="144"/>
        <w:rPr>
          <w:rFonts w:ascii="Arial" w:hAnsi="Arial" w:cs="Arial"/>
          <w:b/>
          <w:i/>
          <w:sz w:val="22"/>
          <w:szCs w:val="22"/>
        </w:rPr>
      </w:pPr>
      <w:r w:rsidRPr="007A474D">
        <w:rPr>
          <w:rFonts w:ascii="Arial" w:hAnsi="Arial" w:cs="Arial"/>
          <w:b/>
          <w:i/>
          <w:sz w:val="22"/>
          <w:szCs w:val="22"/>
        </w:rPr>
        <w:t>IMS Manager</w:t>
      </w:r>
    </w:p>
    <w:p w14:paraId="1E52A829" w14:textId="7D638157" w:rsidR="00FB40CB" w:rsidRPr="007A474D" w:rsidRDefault="00FB40CB" w:rsidP="000F2E1C">
      <w:pPr>
        <w:spacing w:afterLines="60" w:after="144"/>
        <w:rPr>
          <w:rFonts w:ascii="Arial" w:hAnsi="Arial" w:cs="Arial"/>
          <w:szCs w:val="22"/>
        </w:rPr>
      </w:pPr>
      <w:r w:rsidRPr="007A474D">
        <w:rPr>
          <w:rFonts w:ascii="Arial" w:hAnsi="Arial" w:cs="Arial"/>
          <w:szCs w:val="22"/>
        </w:rPr>
        <w:t xml:space="preserve">The responsibilities of the </w:t>
      </w:r>
      <w:r w:rsidR="00C5725F" w:rsidRPr="007A474D">
        <w:rPr>
          <w:rFonts w:ascii="Arial" w:hAnsi="Arial" w:cs="Arial"/>
          <w:szCs w:val="22"/>
        </w:rPr>
        <w:t>Information</w:t>
      </w:r>
      <w:r w:rsidRPr="007A474D">
        <w:rPr>
          <w:rFonts w:ascii="Arial" w:hAnsi="Arial" w:cs="Arial"/>
          <w:szCs w:val="22"/>
        </w:rPr>
        <w:t xml:space="preserve"> Management System Manager are to:</w:t>
      </w:r>
    </w:p>
    <w:p w14:paraId="6E527BBE" w14:textId="50FE12D1" w:rsidR="004F2E18"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Implement fatigue risk management software technologies and integrate them with the Company’s existing </w:t>
      </w:r>
      <w:r w:rsidR="009958AD" w:rsidRPr="007A474D">
        <w:rPr>
          <w:rFonts w:ascii="Arial" w:hAnsi="Arial" w:cs="Arial"/>
          <w:szCs w:val="22"/>
        </w:rPr>
        <w:t>safety</w:t>
      </w:r>
      <w:r w:rsidRPr="007A474D">
        <w:rPr>
          <w:rFonts w:ascii="Arial" w:hAnsi="Arial" w:cs="Arial"/>
          <w:szCs w:val="22"/>
        </w:rPr>
        <w:t xml:space="preserve"> monitoring and reporting systems to support the operation of the FRMP</w:t>
      </w:r>
    </w:p>
    <w:p w14:paraId="6D622BD2" w14:textId="77777777"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Conduct analysis of reported safety incidents and other risky events</w:t>
      </w:r>
    </w:p>
    <w:p w14:paraId="6A38049B" w14:textId="40B95742"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lastRenderedPageBreak/>
        <w:t xml:space="preserve">Recommend to the Director of </w:t>
      </w:r>
      <w:r w:rsidR="009960CC" w:rsidRPr="007A474D">
        <w:rPr>
          <w:rFonts w:ascii="Arial" w:hAnsi="Arial" w:cs="Arial"/>
          <w:szCs w:val="22"/>
        </w:rPr>
        <w:t xml:space="preserve">Safety </w:t>
      </w:r>
      <w:r w:rsidRPr="007A474D">
        <w:rPr>
          <w:rFonts w:ascii="Arial" w:hAnsi="Arial" w:cs="Arial"/>
          <w:szCs w:val="22"/>
        </w:rPr>
        <w:t>a further investigation of safety incidents and other events of interest, when warranted in the judgement of the IMS Manager</w:t>
      </w:r>
    </w:p>
    <w:p w14:paraId="14EBA83B" w14:textId="41594388"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Analyze data trends in the Company’s </w:t>
      </w:r>
      <w:r w:rsidR="00A21C99" w:rsidRPr="007A474D">
        <w:rPr>
          <w:rFonts w:ascii="Arial" w:hAnsi="Arial" w:cs="Arial"/>
          <w:szCs w:val="22"/>
        </w:rPr>
        <w:t>FRMP</w:t>
      </w:r>
      <w:r w:rsidRPr="007A474D">
        <w:rPr>
          <w:rFonts w:ascii="Arial" w:hAnsi="Arial" w:cs="Arial"/>
          <w:szCs w:val="22"/>
        </w:rPr>
        <w:t xml:space="preserve"> </w:t>
      </w:r>
      <w:r w:rsidR="00C5725F" w:rsidRPr="007A474D">
        <w:rPr>
          <w:rFonts w:ascii="Arial" w:hAnsi="Arial" w:cs="Arial"/>
          <w:szCs w:val="22"/>
        </w:rPr>
        <w:t>and prepare periodic reports for the FRMP Committee</w:t>
      </w:r>
    </w:p>
    <w:p w14:paraId="654B94C8" w14:textId="1A1BA8C2" w:rsidR="00346D0E" w:rsidRPr="007A474D" w:rsidRDefault="00A21C99" w:rsidP="000F2E1C">
      <w:pPr>
        <w:pStyle w:val="Heading4"/>
        <w:spacing w:afterLines="60" w:after="144"/>
        <w:rPr>
          <w:rFonts w:ascii="Arial" w:hAnsi="Arial" w:cs="Arial"/>
          <w:b/>
          <w:i/>
          <w:sz w:val="22"/>
          <w:szCs w:val="22"/>
        </w:rPr>
      </w:pPr>
      <w:r w:rsidRPr="007A474D">
        <w:rPr>
          <w:rFonts w:ascii="Arial" w:hAnsi="Arial" w:cs="Arial"/>
          <w:b/>
          <w:i/>
          <w:sz w:val="22"/>
          <w:szCs w:val="22"/>
        </w:rPr>
        <w:t>FRMP</w:t>
      </w:r>
      <w:r w:rsidR="00346D0E" w:rsidRPr="007A474D">
        <w:rPr>
          <w:rFonts w:ascii="Arial" w:hAnsi="Arial" w:cs="Arial"/>
          <w:b/>
          <w:i/>
          <w:sz w:val="22"/>
          <w:szCs w:val="22"/>
        </w:rPr>
        <w:t xml:space="preserve"> Manager</w:t>
      </w:r>
    </w:p>
    <w:p w14:paraId="1F97AFE6" w14:textId="711B5E23" w:rsidR="00841F9A" w:rsidRPr="007A474D" w:rsidRDefault="00841F9A" w:rsidP="000F2E1C">
      <w:pPr>
        <w:spacing w:afterLines="60" w:after="144"/>
        <w:rPr>
          <w:rFonts w:ascii="Arial" w:hAnsi="Arial" w:cs="Arial"/>
          <w:szCs w:val="22"/>
        </w:rPr>
      </w:pPr>
      <w:r w:rsidRPr="007A474D">
        <w:rPr>
          <w:rFonts w:ascii="Arial" w:hAnsi="Arial" w:cs="Arial"/>
          <w:szCs w:val="22"/>
        </w:rPr>
        <w:t xml:space="preserve">The responsibilities of the </w:t>
      </w:r>
      <w:r w:rsidR="00A21C99" w:rsidRPr="007A474D">
        <w:rPr>
          <w:rFonts w:ascii="Arial" w:hAnsi="Arial" w:cs="Arial"/>
          <w:szCs w:val="22"/>
        </w:rPr>
        <w:t>FRMP</w:t>
      </w:r>
      <w:r w:rsidRPr="007A474D">
        <w:rPr>
          <w:rFonts w:ascii="Arial" w:hAnsi="Arial" w:cs="Arial"/>
          <w:szCs w:val="22"/>
        </w:rPr>
        <w:t xml:space="preserve"> Manager are to:</w:t>
      </w:r>
    </w:p>
    <w:p w14:paraId="1943CBF8" w14:textId="4ADEBD6E"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Oversee the ongoing operation of the Company’s </w:t>
      </w:r>
      <w:r w:rsidR="00A21C99" w:rsidRPr="007A474D">
        <w:rPr>
          <w:rFonts w:ascii="Arial" w:hAnsi="Arial" w:cs="Arial"/>
          <w:szCs w:val="22"/>
        </w:rPr>
        <w:t>FRMP</w:t>
      </w:r>
      <w:r w:rsidRPr="007A474D">
        <w:rPr>
          <w:rFonts w:ascii="Arial" w:hAnsi="Arial" w:cs="Arial"/>
          <w:szCs w:val="22"/>
        </w:rPr>
        <w:t xml:space="preserve"> </w:t>
      </w:r>
    </w:p>
    <w:p w14:paraId="58F4B286" w14:textId="0EA5DB96"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Maintain </w:t>
      </w:r>
      <w:r w:rsidR="00A21C99" w:rsidRPr="007A474D">
        <w:rPr>
          <w:rFonts w:ascii="Arial" w:hAnsi="Arial" w:cs="Arial"/>
          <w:szCs w:val="22"/>
        </w:rPr>
        <w:t>FRMP</w:t>
      </w:r>
      <w:r w:rsidRPr="007A474D">
        <w:rPr>
          <w:rFonts w:ascii="Arial" w:hAnsi="Arial" w:cs="Arial"/>
          <w:szCs w:val="22"/>
        </w:rPr>
        <w:t xml:space="preserve"> documentation including the master copy of this </w:t>
      </w:r>
      <w:r w:rsidR="00C15763" w:rsidRPr="007A474D">
        <w:rPr>
          <w:rFonts w:ascii="Arial" w:hAnsi="Arial" w:cs="Arial"/>
          <w:szCs w:val="22"/>
        </w:rPr>
        <w:t>Manual</w:t>
      </w:r>
    </w:p>
    <w:p w14:paraId="3E7198D2" w14:textId="07082DD9"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Provide ongoing communication regarding the Company’s </w:t>
      </w:r>
      <w:r w:rsidR="00A21C99" w:rsidRPr="007A474D">
        <w:rPr>
          <w:rFonts w:ascii="Arial" w:hAnsi="Arial" w:cs="Arial"/>
          <w:szCs w:val="22"/>
        </w:rPr>
        <w:t>FRMP</w:t>
      </w:r>
      <w:r w:rsidRPr="007A474D">
        <w:rPr>
          <w:rFonts w:ascii="Arial" w:hAnsi="Arial" w:cs="Arial"/>
          <w:szCs w:val="22"/>
        </w:rPr>
        <w:t xml:space="preserve"> to management and employees</w:t>
      </w:r>
    </w:p>
    <w:p w14:paraId="27007779" w14:textId="52B0F2E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Report fatigue-related issues to the </w:t>
      </w:r>
      <w:r w:rsidR="00A21C99" w:rsidRPr="007A474D">
        <w:rPr>
          <w:rFonts w:ascii="Arial" w:hAnsi="Arial" w:cs="Arial"/>
          <w:szCs w:val="22"/>
        </w:rPr>
        <w:t>FRMP</w:t>
      </w:r>
      <w:r w:rsidRPr="007A474D">
        <w:rPr>
          <w:rFonts w:ascii="Arial" w:hAnsi="Arial" w:cs="Arial"/>
          <w:szCs w:val="22"/>
        </w:rPr>
        <w:t xml:space="preserve"> Committee</w:t>
      </w:r>
    </w:p>
    <w:p w14:paraId="57F425DC" w14:textId="4054C496"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Notify the Director of </w:t>
      </w:r>
      <w:r w:rsidR="009960CC" w:rsidRPr="007A474D">
        <w:rPr>
          <w:rFonts w:ascii="Arial" w:hAnsi="Arial" w:cs="Arial"/>
          <w:szCs w:val="22"/>
        </w:rPr>
        <w:t xml:space="preserve">Safety </w:t>
      </w:r>
      <w:r w:rsidRPr="007A474D">
        <w:rPr>
          <w:rFonts w:ascii="Arial" w:hAnsi="Arial" w:cs="Arial"/>
          <w:szCs w:val="22"/>
        </w:rPr>
        <w:t>of any unsafe or otherwise risky conditions in Company operations</w:t>
      </w:r>
    </w:p>
    <w:p w14:paraId="4C5D5F02" w14:textId="609875A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relevant employees receive </w:t>
      </w:r>
      <w:r w:rsidR="00D94072" w:rsidRPr="007A474D">
        <w:rPr>
          <w:rFonts w:ascii="Arial" w:hAnsi="Arial" w:cs="Arial"/>
          <w:szCs w:val="22"/>
        </w:rPr>
        <w:t xml:space="preserve">initial and recurring training </w:t>
      </w:r>
      <w:r w:rsidR="005F5F2C" w:rsidRPr="007A474D">
        <w:rPr>
          <w:rFonts w:ascii="Arial" w:hAnsi="Arial" w:cs="Arial"/>
          <w:szCs w:val="22"/>
        </w:rPr>
        <w:t xml:space="preserve">as described in </w:t>
      </w:r>
      <w:r w:rsidR="00D94072" w:rsidRPr="007A474D">
        <w:rPr>
          <w:rFonts w:ascii="Arial" w:hAnsi="Arial" w:cs="Arial"/>
          <w:szCs w:val="22"/>
        </w:rPr>
        <w:t xml:space="preserve">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_Ref526861775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0</w:t>
      </w:r>
      <w:r w:rsidR="00DB4905" w:rsidRPr="007A474D">
        <w:rPr>
          <w:rFonts w:ascii="Arial" w:hAnsi="Arial" w:cs="Arial"/>
          <w:szCs w:val="22"/>
        </w:rPr>
        <w:fldChar w:fldCharType="end"/>
      </w:r>
    </w:p>
    <w:p w14:paraId="3512B3C2" w14:textId="359BBDFF"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all training applicable to the Company’s </w:t>
      </w:r>
      <w:r w:rsidR="00A21C99" w:rsidRPr="007A474D">
        <w:rPr>
          <w:rFonts w:ascii="Arial" w:hAnsi="Arial" w:cs="Arial"/>
          <w:szCs w:val="22"/>
        </w:rPr>
        <w:t>FRMP</w:t>
      </w:r>
      <w:r w:rsidRPr="007A474D">
        <w:rPr>
          <w:rFonts w:ascii="Arial" w:hAnsi="Arial" w:cs="Arial"/>
          <w:szCs w:val="22"/>
        </w:rPr>
        <w:t xml:space="preserve"> is properly documented</w:t>
      </w:r>
    </w:p>
    <w:p w14:paraId="2986DFC3" w14:textId="595CE46B" w:rsidR="00D94072" w:rsidRPr="007A474D" w:rsidRDefault="00D94072" w:rsidP="000F2E1C">
      <w:pPr>
        <w:pStyle w:val="ListParagraph"/>
        <w:spacing w:afterLines="60" w:after="144"/>
        <w:rPr>
          <w:rFonts w:ascii="Arial" w:hAnsi="Arial" w:cs="Arial"/>
          <w:szCs w:val="22"/>
        </w:rPr>
      </w:pPr>
      <w:r w:rsidRPr="007A474D">
        <w:rPr>
          <w:rFonts w:ascii="Arial" w:hAnsi="Arial" w:cs="Arial"/>
          <w:szCs w:val="22"/>
        </w:rPr>
        <w:t xml:space="preserve">Perform retrospective analysis of fatigue reports and, based on the results of this evaluation process, take appropriate actions as described in 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_Ref525912621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6.7</w:t>
      </w:r>
      <w:r w:rsidR="00DB4905" w:rsidRPr="007A474D">
        <w:rPr>
          <w:rFonts w:ascii="Arial" w:hAnsi="Arial" w:cs="Arial"/>
          <w:szCs w:val="22"/>
        </w:rPr>
        <w:fldChar w:fldCharType="end"/>
      </w:r>
    </w:p>
    <w:p w14:paraId="3642FDDA" w14:textId="2538765E"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Recommend that the IMS Manager convene a meeting of the IMS Committee when warranted</w:t>
      </w:r>
      <w:r w:rsidR="00DF3778" w:rsidRPr="007A474D">
        <w:rPr>
          <w:rFonts w:ascii="Arial" w:hAnsi="Arial" w:cs="Arial"/>
          <w:szCs w:val="22"/>
        </w:rPr>
        <w:t xml:space="preserve"> according to </w:t>
      </w:r>
      <w:r w:rsidRPr="007A474D">
        <w:rPr>
          <w:rFonts w:ascii="Arial" w:hAnsi="Arial" w:cs="Arial"/>
          <w:szCs w:val="22"/>
        </w:rPr>
        <w:t xml:space="preserve">the judgment of the </w:t>
      </w:r>
      <w:r w:rsidR="00A21C99" w:rsidRPr="007A474D">
        <w:rPr>
          <w:rFonts w:ascii="Arial" w:hAnsi="Arial" w:cs="Arial"/>
          <w:szCs w:val="22"/>
        </w:rPr>
        <w:t>FRMP</w:t>
      </w:r>
      <w:r w:rsidRPr="007A474D">
        <w:rPr>
          <w:rFonts w:ascii="Arial" w:hAnsi="Arial" w:cs="Arial"/>
          <w:szCs w:val="22"/>
        </w:rPr>
        <w:t xml:space="preserve"> Manager</w:t>
      </w:r>
    </w:p>
    <w:p w14:paraId="0EDC7F43" w14:textId="25CD7CB1"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Identify fatigue-related information to be communicated to stakeholders in accordance with the communication plan, and prepare drafts of appropriate communication documents on behalf of the Director of </w:t>
      </w:r>
      <w:r w:rsidR="009960CC" w:rsidRPr="007A474D">
        <w:rPr>
          <w:rFonts w:ascii="Arial" w:hAnsi="Arial" w:cs="Arial"/>
          <w:szCs w:val="22"/>
        </w:rPr>
        <w:t>Safety</w:t>
      </w:r>
    </w:p>
    <w:p w14:paraId="3C0AF785" w14:textId="71B5A079"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Perform such other duties as may be assigned in connection with the Company’s </w:t>
      </w:r>
      <w:r w:rsidR="00A21C99" w:rsidRPr="007A474D">
        <w:rPr>
          <w:rFonts w:ascii="Arial" w:hAnsi="Arial" w:cs="Arial"/>
          <w:szCs w:val="22"/>
        </w:rPr>
        <w:t>FRMP</w:t>
      </w:r>
      <w:r w:rsidRPr="007A474D">
        <w:rPr>
          <w:rFonts w:ascii="Arial" w:hAnsi="Arial" w:cs="Arial"/>
          <w:szCs w:val="22"/>
        </w:rPr>
        <w:t xml:space="preserve"> by the </w:t>
      </w:r>
      <w:r w:rsidR="00A21C99" w:rsidRPr="007A474D">
        <w:rPr>
          <w:rFonts w:ascii="Arial" w:hAnsi="Arial" w:cs="Arial"/>
          <w:szCs w:val="22"/>
        </w:rPr>
        <w:t>FRMP</w:t>
      </w:r>
      <w:r w:rsidRPr="007A474D">
        <w:rPr>
          <w:rFonts w:ascii="Arial" w:hAnsi="Arial" w:cs="Arial"/>
          <w:szCs w:val="22"/>
        </w:rPr>
        <w:t xml:space="preserve"> Committee or the Director of </w:t>
      </w:r>
      <w:r w:rsidR="009960CC" w:rsidRPr="007A474D">
        <w:rPr>
          <w:rFonts w:ascii="Arial" w:hAnsi="Arial" w:cs="Arial"/>
          <w:szCs w:val="22"/>
        </w:rPr>
        <w:t>Safety</w:t>
      </w:r>
    </w:p>
    <w:p w14:paraId="009EC326" w14:textId="7D816035" w:rsidR="004F2E18" w:rsidRPr="007A474D" w:rsidRDefault="004F2E18"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Quality Assurance Manager </w:t>
      </w:r>
    </w:p>
    <w:p w14:paraId="65B14711" w14:textId="6754CD2F" w:rsidR="005A68AB" w:rsidRPr="007A474D" w:rsidRDefault="005A68AB" w:rsidP="000F2E1C">
      <w:pPr>
        <w:spacing w:afterLines="60" w:after="144"/>
        <w:rPr>
          <w:rFonts w:ascii="Arial" w:hAnsi="Arial" w:cs="Arial"/>
          <w:szCs w:val="22"/>
        </w:rPr>
      </w:pPr>
      <w:r w:rsidRPr="007A474D">
        <w:rPr>
          <w:rFonts w:ascii="Arial" w:hAnsi="Arial" w:cs="Arial"/>
          <w:szCs w:val="22"/>
        </w:rPr>
        <w:t xml:space="preserve">The responsibility of the Quality Assurance Manager with regard to the Company’s </w:t>
      </w:r>
      <w:r w:rsidR="00A21C99" w:rsidRPr="007A474D">
        <w:rPr>
          <w:rFonts w:ascii="Arial" w:hAnsi="Arial" w:cs="Arial"/>
          <w:szCs w:val="22"/>
        </w:rPr>
        <w:t>FRMP</w:t>
      </w:r>
      <w:r w:rsidRPr="007A474D">
        <w:rPr>
          <w:rFonts w:ascii="Arial" w:hAnsi="Arial" w:cs="Arial"/>
          <w:szCs w:val="22"/>
        </w:rPr>
        <w:t xml:space="preserve"> is to:</w:t>
      </w:r>
    </w:p>
    <w:p w14:paraId="5D005534" w14:textId="183318C4"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Carry out </w:t>
      </w:r>
      <w:r w:rsidR="00A21C99" w:rsidRPr="007A474D">
        <w:rPr>
          <w:rFonts w:ascii="Arial" w:hAnsi="Arial" w:cs="Arial"/>
          <w:szCs w:val="22"/>
        </w:rPr>
        <w:t>FRMP</w:t>
      </w:r>
      <w:r w:rsidRPr="007A474D">
        <w:rPr>
          <w:rFonts w:ascii="Arial" w:hAnsi="Arial" w:cs="Arial"/>
          <w:szCs w:val="22"/>
        </w:rPr>
        <w:t xml:space="preserve"> Audits as defined in section </w:t>
      </w:r>
      <w:r w:rsidR="005F5F2C" w:rsidRPr="007A474D">
        <w:rPr>
          <w:rFonts w:ascii="Arial" w:hAnsi="Arial" w:cs="Arial"/>
          <w:szCs w:val="22"/>
        </w:rPr>
        <w:fldChar w:fldCharType="begin"/>
      </w:r>
      <w:r w:rsidR="005F5F2C"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005F5F2C" w:rsidRPr="007A474D">
        <w:rPr>
          <w:rFonts w:ascii="Arial" w:hAnsi="Arial" w:cs="Arial"/>
          <w:szCs w:val="22"/>
        </w:rPr>
      </w:r>
      <w:r w:rsidR="005F5F2C" w:rsidRPr="007A474D">
        <w:rPr>
          <w:rFonts w:ascii="Arial" w:hAnsi="Arial" w:cs="Arial"/>
          <w:szCs w:val="22"/>
        </w:rPr>
        <w:fldChar w:fldCharType="separate"/>
      </w:r>
      <w:r w:rsidR="00AB61D7">
        <w:rPr>
          <w:rFonts w:ascii="Arial" w:hAnsi="Arial" w:cs="Arial"/>
          <w:szCs w:val="22"/>
        </w:rPr>
        <w:t>8.2</w:t>
      </w:r>
      <w:r w:rsidR="005F5F2C" w:rsidRPr="007A474D">
        <w:rPr>
          <w:rFonts w:ascii="Arial" w:hAnsi="Arial" w:cs="Arial"/>
          <w:szCs w:val="22"/>
        </w:rPr>
        <w:fldChar w:fldCharType="end"/>
      </w:r>
    </w:p>
    <w:p w14:paraId="70D1A51F" w14:textId="0AC20E98"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Report to the Director </w:t>
      </w:r>
      <w:r w:rsidR="00205989" w:rsidRPr="007A474D">
        <w:rPr>
          <w:rFonts w:ascii="Arial" w:hAnsi="Arial" w:cs="Arial"/>
          <w:szCs w:val="22"/>
        </w:rPr>
        <w:t xml:space="preserve">of Safety </w:t>
      </w:r>
      <w:r w:rsidRPr="007A474D">
        <w:rPr>
          <w:rFonts w:ascii="Arial" w:hAnsi="Arial" w:cs="Arial"/>
          <w:szCs w:val="22"/>
        </w:rPr>
        <w:t xml:space="preserve">and the Accountable Executive any discrepancies between audit findings and the relevant </w:t>
      </w:r>
      <w:r w:rsidR="00A21C99" w:rsidRPr="007A474D">
        <w:rPr>
          <w:rFonts w:ascii="Arial" w:hAnsi="Arial" w:cs="Arial"/>
          <w:szCs w:val="22"/>
        </w:rPr>
        <w:t>FRMP</w:t>
      </w:r>
      <w:r w:rsidRPr="007A474D">
        <w:rPr>
          <w:rFonts w:ascii="Arial" w:hAnsi="Arial" w:cs="Arial"/>
          <w:szCs w:val="22"/>
        </w:rPr>
        <w:t xml:space="preserve"> procedures set forth in this </w:t>
      </w:r>
      <w:r w:rsidR="00C15763" w:rsidRPr="007A474D">
        <w:rPr>
          <w:rFonts w:ascii="Arial" w:hAnsi="Arial" w:cs="Arial"/>
          <w:szCs w:val="22"/>
        </w:rPr>
        <w:t>Manual</w:t>
      </w:r>
    </w:p>
    <w:p w14:paraId="104FE921" w14:textId="77777777" w:rsidR="00DF277B"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Other Directors and Vice-Presidents</w:t>
      </w:r>
    </w:p>
    <w:p w14:paraId="64AF5FBE" w14:textId="77777777"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Directors and Vice-Presidents of the Company not specifically identified by role in this </w:t>
      </w:r>
      <w:r w:rsidR="00C15763" w:rsidRPr="007A474D">
        <w:rPr>
          <w:rFonts w:ascii="Arial" w:hAnsi="Arial" w:cs="Arial"/>
          <w:szCs w:val="22"/>
        </w:rPr>
        <w:t>Manual</w:t>
      </w:r>
      <w:r w:rsidRPr="007A474D">
        <w:rPr>
          <w:rFonts w:ascii="Arial" w:hAnsi="Arial" w:cs="Arial"/>
          <w:szCs w:val="22"/>
        </w:rPr>
        <w:t xml:space="preserve"> shall:</w:t>
      </w:r>
    </w:p>
    <w:p w14:paraId="36F8E42D" w14:textId="4C53C286"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Assume overall responsibility for the implementation of the Company’s </w:t>
      </w:r>
      <w:r w:rsidR="00A21C99" w:rsidRPr="007A474D">
        <w:rPr>
          <w:rFonts w:ascii="Arial" w:hAnsi="Arial" w:cs="Arial"/>
          <w:szCs w:val="22"/>
        </w:rPr>
        <w:t>FRMP</w:t>
      </w:r>
      <w:r w:rsidRPr="007A474D">
        <w:rPr>
          <w:rFonts w:ascii="Arial" w:hAnsi="Arial" w:cs="Arial"/>
          <w:szCs w:val="22"/>
        </w:rPr>
        <w:t xml:space="preserve"> and IMS to the relevant extent in their departments</w:t>
      </w:r>
    </w:p>
    <w:p w14:paraId="0556584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lastRenderedPageBreak/>
        <w:t>Pursue the achievement of the Company’s stated safety objectives within their respective departments, in accordance with the Company’s Fatigue Risk Management Policy</w:t>
      </w:r>
    </w:p>
    <w:p w14:paraId="5C84A18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Participate in the </w:t>
      </w:r>
      <w:r w:rsidR="001F7A9E" w:rsidRPr="007A474D">
        <w:rPr>
          <w:rFonts w:ascii="Arial" w:hAnsi="Arial" w:cs="Arial"/>
          <w:szCs w:val="22"/>
        </w:rPr>
        <w:t xml:space="preserve">Safety Management Committee to perform an </w:t>
      </w:r>
      <w:r w:rsidRPr="007A474D">
        <w:rPr>
          <w:rFonts w:ascii="Arial" w:hAnsi="Arial" w:cs="Arial"/>
          <w:szCs w:val="22"/>
        </w:rPr>
        <w:t xml:space="preserve">annual </w:t>
      </w:r>
      <w:r w:rsidR="001F7A9E" w:rsidRPr="007A474D">
        <w:rPr>
          <w:rFonts w:ascii="Arial" w:hAnsi="Arial" w:cs="Arial"/>
          <w:szCs w:val="22"/>
        </w:rPr>
        <w:t xml:space="preserve">review and restatement of the Company’s safety objectives </w:t>
      </w:r>
    </w:p>
    <w:p w14:paraId="6734E7A5"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Communicate the Company’s safety objectives to reporting personnel</w:t>
      </w:r>
    </w:p>
    <w:p w14:paraId="73A7829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Foster a culture of safety in all departmental activities</w:t>
      </w:r>
    </w:p>
    <w:p w14:paraId="7C4A29BB" w14:textId="3E8586D4" w:rsidR="001F7A9E" w:rsidRPr="007A474D" w:rsidRDefault="009960C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Line Workers and </w:t>
      </w:r>
      <w:r w:rsidR="005B5A2D" w:rsidRPr="007A474D">
        <w:rPr>
          <w:rFonts w:ascii="Arial" w:hAnsi="Arial" w:cs="Arial"/>
          <w:b/>
          <w:i/>
          <w:sz w:val="22"/>
          <w:szCs w:val="22"/>
        </w:rPr>
        <w:t xml:space="preserve">Others Requiring </w:t>
      </w:r>
      <w:r w:rsidR="00A21C99" w:rsidRPr="007A474D">
        <w:rPr>
          <w:rFonts w:ascii="Arial" w:hAnsi="Arial" w:cs="Arial"/>
          <w:b/>
          <w:i/>
          <w:sz w:val="22"/>
          <w:szCs w:val="22"/>
        </w:rPr>
        <w:t>FRMP</w:t>
      </w:r>
      <w:r w:rsidR="005B5A2D" w:rsidRPr="007A474D">
        <w:rPr>
          <w:rFonts w:ascii="Arial" w:hAnsi="Arial" w:cs="Arial"/>
          <w:b/>
          <w:i/>
          <w:sz w:val="22"/>
          <w:szCs w:val="22"/>
        </w:rPr>
        <w:t xml:space="preserve"> Training</w:t>
      </w:r>
    </w:p>
    <w:p w14:paraId="442FD867" w14:textId="47864250" w:rsidR="001F7A9E" w:rsidRPr="007A474D" w:rsidRDefault="001F7A9E" w:rsidP="000F2E1C">
      <w:pPr>
        <w:spacing w:afterLines="60" w:after="144"/>
        <w:rPr>
          <w:rFonts w:ascii="Arial" w:hAnsi="Arial" w:cs="Arial"/>
          <w:szCs w:val="22"/>
        </w:rPr>
      </w:pPr>
      <w:r w:rsidRPr="007A474D">
        <w:rPr>
          <w:rFonts w:ascii="Arial" w:hAnsi="Arial" w:cs="Arial"/>
          <w:szCs w:val="22"/>
        </w:rPr>
        <w:t xml:space="preserve">All members of </w:t>
      </w:r>
      <w:r w:rsidR="00F577EB"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community are expected to demonstrate care for their personal safety and for the safety of others as they perform their work. In particular, all Company personnel shall:</w:t>
      </w:r>
    </w:p>
    <w:p w14:paraId="7A8DCFCA"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Comply with all Company safety standards and policies</w:t>
      </w:r>
    </w:p>
    <w:p w14:paraId="2D697990"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Receive required initial and recurring training</w:t>
      </w:r>
    </w:p>
    <w:p w14:paraId="4269427C"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Avoid unsafe acts</w:t>
      </w:r>
    </w:p>
    <w:p w14:paraId="5B28593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Report unsafe conditions to supervisors</w:t>
      </w:r>
    </w:p>
    <w:p w14:paraId="35F3D92B" w14:textId="252804EE"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 xml:space="preserve">Be aware of their responsibilities under the Company’s </w:t>
      </w:r>
      <w:r w:rsidR="00A21C99" w:rsidRPr="007A474D">
        <w:rPr>
          <w:rFonts w:ascii="Arial" w:hAnsi="Arial" w:cs="Arial"/>
          <w:szCs w:val="22"/>
        </w:rPr>
        <w:t>FRMP</w:t>
      </w:r>
    </w:p>
    <w:p w14:paraId="66DF0AF4" w14:textId="77777777" w:rsidR="004F2E18"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Supervisors and Managers</w:t>
      </w:r>
    </w:p>
    <w:p w14:paraId="15B425A9" w14:textId="5D824F43"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All departmental supervisors and managers are responsible for ensuring that personnel reporting to them are aware of the Company’s </w:t>
      </w:r>
      <w:r w:rsidR="00A21C99" w:rsidRPr="007A474D">
        <w:rPr>
          <w:rFonts w:ascii="Arial" w:hAnsi="Arial" w:cs="Arial"/>
          <w:szCs w:val="22"/>
        </w:rPr>
        <w:t>FRMP</w:t>
      </w:r>
      <w:r w:rsidRPr="007A474D">
        <w:rPr>
          <w:rFonts w:ascii="Arial" w:hAnsi="Arial" w:cs="Arial"/>
          <w:szCs w:val="22"/>
        </w:rPr>
        <w:t xml:space="preserve"> and the related policies and procedures that are relevant to their work.</w:t>
      </w:r>
    </w:p>
    <w:p w14:paraId="08C0C418" w14:textId="1FBEA05F" w:rsidR="00825A69" w:rsidRPr="007A474D" w:rsidRDefault="008E6463" w:rsidP="00D75A08">
      <w:pPr>
        <w:numPr>
          <w:ilvl w:val="1"/>
          <w:numId w:val="4"/>
        </w:numPr>
        <w:spacing w:after="120" w:line="240" w:lineRule="auto"/>
        <w:ind w:left="0" w:firstLine="0"/>
        <w:rPr>
          <w:rFonts w:ascii="Arial" w:hAnsi="Arial" w:cs="Arial"/>
          <w:b/>
          <w:color w:val="006C41"/>
          <w:sz w:val="24"/>
          <w:lang w:eastAsia="en-US"/>
        </w:rPr>
      </w:pPr>
      <w:bookmarkStart w:id="32" w:name="_Ref524612081"/>
      <w:bookmarkStart w:id="33" w:name="_Ref525555084"/>
      <w:bookmarkStart w:id="34" w:name="_Ref12779223"/>
      <w:bookmarkStart w:id="35" w:name="_Toc14706618"/>
      <w:r w:rsidRPr="007A474D">
        <w:rPr>
          <w:rFonts w:ascii="Arial" w:hAnsi="Arial" w:cs="Arial"/>
          <w:b/>
          <w:color w:val="006C41"/>
          <w:sz w:val="24"/>
          <w:lang w:eastAsia="en-US"/>
        </w:rPr>
        <w:t xml:space="preserve">Non-Punitive </w:t>
      </w:r>
      <w:r w:rsidR="00825A69" w:rsidRPr="007A474D">
        <w:rPr>
          <w:rFonts w:ascii="Arial" w:hAnsi="Arial" w:cs="Arial"/>
          <w:b/>
          <w:color w:val="006C41"/>
          <w:sz w:val="24"/>
          <w:lang w:eastAsia="en-US"/>
        </w:rPr>
        <w:t xml:space="preserve">Reporting </w:t>
      </w:r>
      <w:bookmarkEnd w:id="32"/>
      <w:bookmarkEnd w:id="33"/>
      <w:r w:rsidRPr="007A474D">
        <w:rPr>
          <w:rFonts w:ascii="Arial" w:hAnsi="Arial" w:cs="Arial"/>
          <w:b/>
          <w:color w:val="006C41"/>
          <w:sz w:val="24"/>
          <w:lang w:eastAsia="en-US"/>
        </w:rPr>
        <w:t>Policy</w:t>
      </w:r>
      <w:bookmarkEnd w:id="34"/>
      <w:bookmarkEnd w:id="35"/>
    </w:p>
    <w:p w14:paraId="662F9480" w14:textId="1A940618" w:rsidR="00212337" w:rsidRPr="007A474D" w:rsidRDefault="00A21C99" w:rsidP="000F2E1C">
      <w:pPr>
        <w:spacing w:afterLines="60" w:after="144"/>
        <w:rPr>
          <w:rFonts w:ascii="Arial" w:hAnsi="Arial" w:cs="Arial"/>
          <w:szCs w:val="22"/>
        </w:rPr>
      </w:pPr>
      <w:r w:rsidRPr="007A474D">
        <w:rPr>
          <w:rFonts w:ascii="Arial" w:hAnsi="Arial" w:cs="Arial"/>
          <w:szCs w:val="22"/>
        </w:rPr>
        <w:t>The Company</w:t>
      </w:r>
      <w:r w:rsidR="008E0895" w:rsidRPr="007A474D">
        <w:rPr>
          <w:rFonts w:ascii="Arial" w:hAnsi="Arial" w:cs="Arial"/>
          <w:szCs w:val="22"/>
        </w:rPr>
        <w:t xml:space="preserve"> is committed to continually reducing the risk of fatigue. Aside from developing and implementing procedures for mitigating fatigue risks, </w:t>
      </w:r>
      <w:r w:rsidR="00984096" w:rsidRPr="007A474D">
        <w:rPr>
          <w:rFonts w:ascii="Arial" w:hAnsi="Arial" w:cs="Arial"/>
          <w:szCs w:val="22"/>
        </w:rPr>
        <w:t xml:space="preserve">collecting data is </w:t>
      </w:r>
      <w:r w:rsidR="008E0895" w:rsidRPr="007A474D">
        <w:rPr>
          <w:rFonts w:ascii="Arial" w:hAnsi="Arial" w:cs="Arial"/>
          <w:szCs w:val="22"/>
        </w:rPr>
        <w:t>the primary means o</w:t>
      </w:r>
      <w:r w:rsidR="00984096" w:rsidRPr="007A474D">
        <w:rPr>
          <w:rFonts w:ascii="Arial" w:hAnsi="Arial" w:cs="Arial"/>
          <w:szCs w:val="22"/>
        </w:rPr>
        <w:t xml:space="preserve">f activating the Company’s </w:t>
      </w:r>
      <w:r w:rsidRPr="007A474D">
        <w:rPr>
          <w:rFonts w:ascii="Arial" w:hAnsi="Arial" w:cs="Arial"/>
          <w:szCs w:val="22"/>
        </w:rPr>
        <w:t>FRMP</w:t>
      </w:r>
      <w:r w:rsidR="00984096" w:rsidRPr="007A474D">
        <w:rPr>
          <w:rFonts w:ascii="Arial" w:hAnsi="Arial" w:cs="Arial"/>
          <w:szCs w:val="22"/>
        </w:rPr>
        <w:t xml:space="preserve"> and </w:t>
      </w:r>
      <w:r w:rsidR="008E0895" w:rsidRPr="007A474D">
        <w:rPr>
          <w:rFonts w:ascii="Arial" w:hAnsi="Arial" w:cs="Arial"/>
          <w:szCs w:val="22"/>
        </w:rPr>
        <w:t xml:space="preserve">ensuring </w:t>
      </w:r>
      <w:r w:rsidR="003E4394" w:rsidRPr="007A474D">
        <w:rPr>
          <w:rFonts w:ascii="Arial" w:hAnsi="Arial" w:cs="Arial"/>
          <w:szCs w:val="22"/>
        </w:rPr>
        <w:t xml:space="preserve">its </w:t>
      </w:r>
      <w:r w:rsidR="008E0895" w:rsidRPr="007A474D">
        <w:rPr>
          <w:rFonts w:ascii="Arial" w:hAnsi="Arial" w:cs="Arial"/>
          <w:szCs w:val="22"/>
        </w:rPr>
        <w:t>success.</w:t>
      </w:r>
      <w:r w:rsidR="00984096" w:rsidRPr="007A474D">
        <w:rPr>
          <w:rFonts w:ascii="Arial" w:hAnsi="Arial" w:cs="Arial"/>
          <w:szCs w:val="22"/>
        </w:rPr>
        <w:t xml:space="preserve"> Data is essential to measuring system performance, auditing compliance with regulations, and performing quality assurance. </w:t>
      </w:r>
    </w:p>
    <w:p w14:paraId="4A60CCCA" w14:textId="77777777" w:rsidR="00F4213D" w:rsidRPr="007A474D" w:rsidRDefault="00F4213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Reporting Requirements</w:t>
      </w:r>
    </w:p>
    <w:p w14:paraId="7E9D367F" w14:textId="1F7A36B6" w:rsidR="00F4213D" w:rsidRPr="007A474D" w:rsidRDefault="001D4F52" w:rsidP="000F2E1C">
      <w:pPr>
        <w:spacing w:afterLines="60" w:after="144"/>
        <w:rPr>
          <w:rFonts w:ascii="Arial" w:hAnsi="Arial" w:cs="Arial"/>
          <w:szCs w:val="22"/>
        </w:rPr>
      </w:pPr>
      <w:r w:rsidRPr="007A474D">
        <w:rPr>
          <w:rFonts w:ascii="Arial" w:hAnsi="Arial" w:cs="Arial"/>
          <w:szCs w:val="22"/>
        </w:rPr>
        <w:t>In addition to regulatory OSHA reporting requirements, t</w:t>
      </w:r>
      <w:r w:rsidR="00F4213D" w:rsidRPr="007A474D">
        <w:rPr>
          <w:rFonts w:ascii="Arial" w:hAnsi="Arial" w:cs="Arial"/>
          <w:szCs w:val="22"/>
        </w:rPr>
        <w:t xml:space="preserve">he Company’s </w:t>
      </w:r>
      <w:r w:rsidR="00A21C99" w:rsidRPr="007A474D">
        <w:rPr>
          <w:rFonts w:ascii="Arial" w:hAnsi="Arial" w:cs="Arial"/>
          <w:szCs w:val="22"/>
        </w:rPr>
        <w:t>FRMP</w:t>
      </w:r>
      <w:r w:rsidR="00F4213D" w:rsidRPr="007A474D">
        <w:rPr>
          <w:rFonts w:ascii="Arial" w:hAnsi="Arial" w:cs="Arial"/>
          <w:szCs w:val="22"/>
        </w:rPr>
        <w:t xml:space="preserve"> requires employees to:</w:t>
      </w:r>
    </w:p>
    <w:p w14:paraId="5CBA324A" w14:textId="67168A0F" w:rsidR="001515BC"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Report safety incidents and observations within twenty-four (24) hours of their occurrence</w:t>
      </w:r>
      <w:r w:rsidR="00337F0E" w:rsidRPr="007A474D">
        <w:rPr>
          <w:rFonts w:ascii="Arial" w:hAnsi="Arial" w:cs="Arial"/>
          <w:szCs w:val="22"/>
        </w:rPr>
        <w:t xml:space="preserve">. </w:t>
      </w:r>
      <w:r w:rsidR="00A22FB2" w:rsidRPr="007A474D">
        <w:rPr>
          <w:rFonts w:ascii="Arial" w:hAnsi="Arial" w:cs="Arial"/>
          <w:szCs w:val="22"/>
        </w:rPr>
        <w:t xml:space="preserve">Include in the report description of the trigger events </w:t>
      </w:r>
      <w:r w:rsidR="00E91A14" w:rsidRPr="007A474D">
        <w:rPr>
          <w:rFonts w:ascii="Arial" w:hAnsi="Arial" w:cs="Arial"/>
          <w:szCs w:val="22"/>
        </w:rPr>
        <w:t>(</w:t>
      </w:r>
      <w:r w:rsidR="00626F56" w:rsidRPr="007A474D">
        <w:rPr>
          <w:rFonts w:ascii="Arial" w:hAnsi="Arial" w:cs="Arial"/>
          <w:szCs w:val="22"/>
        </w:rPr>
        <w:t xml:space="preserve">including the </w:t>
      </w:r>
      <w:r w:rsidR="00E91A14" w:rsidRPr="007A474D">
        <w:rPr>
          <w:rFonts w:ascii="Arial" w:hAnsi="Arial" w:cs="Arial"/>
          <w:szCs w:val="22"/>
        </w:rPr>
        <w:t xml:space="preserve">time occurred) and persons </w:t>
      </w:r>
      <w:r w:rsidR="00337F0E" w:rsidRPr="007A474D">
        <w:rPr>
          <w:rFonts w:ascii="Arial" w:hAnsi="Arial" w:cs="Arial"/>
          <w:szCs w:val="22"/>
        </w:rPr>
        <w:t xml:space="preserve">associated with </w:t>
      </w:r>
      <w:r w:rsidR="00626F56" w:rsidRPr="007A474D">
        <w:rPr>
          <w:rFonts w:ascii="Arial" w:hAnsi="Arial" w:cs="Arial"/>
          <w:szCs w:val="22"/>
        </w:rPr>
        <w:t>incidents.</w:t>
      </w:r>
    </w:p>
    <w:p w14:paraId="7D341296" w14:textId="77777777" w:rsidR="00F4213D"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Proactively report any known or foreseeable hazards without delay, especially when such information could prevent an accident or injury</w:t>
      </w:r>
    </w:p>
    <w:p w14:paraId="51BA0EE2" w14:textId="1CD5FEBD" w:rsidR="00BF66B5" w:rsidRPr="007A474D" w:rsidRDefault="00AD23C5" w:rsidP="000F2E1C">
      <w:pPr>
        <w:spacing w:before="240" w:afterLines="60" w:after="144"/>
        <w:rPr>
          <w:rFonts w:ascii="Arial" w:hAnsi="Arial" w:cs="Arial"/>
          <w:szCs w:val="22"/>
        </w:rPr>
      </w:pPr>
      <w:r w:rsidRPr="007A474D">
        <w:rPr>
          <w:rFonts w:ascii="Arial" w:hAnsi="Arial" w:cs="Arial"/>
          <w:szCs w:val="22"/>
        </w:rPr>
        <w:t>The reporting procedure is set forth</w:t>
      </w:r>
      <w:r w:rsidR="005E4581" w:rsidRPr="007A474D">
        <w:rPr>
          <w:rFonts w:ascii="Arial" w:hAnsi="Arial" w:cs="Arial"/>
          <w:szCs w:val="22"/>
        </w:rPr>
        <w:t xml:space="preserve"> beginning</w:t>
      </w:r>
      <w:r w:rsidRPr="007A474D">
        <w:rPr>
          <w:rFonts w:ascii="Arial" w:hAnsi="Arial" w:cs="Arial"/>
          <w:szCs w:val="22"/>
        </w:rPr>
        <w:t xml:space="preserve"> </w:t>
      </w:r>
      <w:r w:rsidR="005E4581" w:rsidRPr="007A474D">
        <w:rPr>
          <w:rFonts w:ascii="Arial" w:hAnsi="Arial" w:cs="Arial"/>
          <w:szCs w:val="22"/>
        </w:rPr>
        <w:t xml:space="preserve">on page </w:t>
      </w:r>
      <w:r w:rsidR="008D0509">
        <w:rPr>
          <w:rFonts w:ascii="Arial" w:hAnsi="Arial" w:cs="Arial"/>
          <w:szCs w:val="22"/>
        </w:rPr>
        <w:t>27</w:t>
      </w:r>
      <w:r w:rsidRPr="007A474D">
        <w:rPr>
          <w:rFonts w:ascii="Arial" w:hAnsi="Arial" w:cs="Arial"/>
          <w:szCs w:val="22"/>
        </w:rPr>
        <w:t xml:space="preserve">. </w:t>
      </w:r>
    </w:p>
    <w:p w14:paraId="69D9E0D2" w14:textId="77777777" w:rsidR="0064376D" w:rsidRPr="007A474D" w:rsidRDefault="0064376D" w:rsidP="000F2E1C">
      <w:pPr>
        <w:pStyle w:val="Heading3"/>
        <w:spacing w:afterLines="60" w:after="144"/>
        <w:rPr>
          <w:rFonts w:ascii="Arial" w:hAnsi="Arial" w:cs="Arial"/>
          <w:b/>
          <w:color w:val="auto"/>
          <w:sz w:val="22"/>
          <w:szCs w:val="22"/>
        </w:rPr>
      </w:pPr>
      <w:bookmarkStart w:id="36" w:name="_Ref526944778"/>
      <w:r w:rsidRPr="007A474D">
        <w:rPr>
          <w:rFonts w:ascii="Arial" w:hAnsi="Arial" w:cs="Arial"/>
          <w:b/>
          <w:color w:val="auto"/>
          <w:sz w:val="22"/>
          <w:szCs w:val="22"/>
        </w:rPr>
        <w:lastRenderedPageBreak/>
        <w:t>Non-</w:t>
      </w:r>
      <w:r w:rsidR="00984096" w:rsidRPr="007A474D">
        <w:rPr>
          <w:rFonts w:ascii="Arial" w:hAnsi="Arial" w:cs="Arial"/>
          <w:b/>
          <w:color w:val="auto"/>
          <w:sz w:val="22"/>
          <w:szCs w:val="22"/>
        </w:rPr>
        <w:t>P</w:t>
      </w:r>
      <w:r w:rsidRPr="007A474D">
        <w:rPr>
          <w:rFonts w:ascii="Arial" w:hAnsi="Arial" w:cs="Arial"/>
          <w:b/>
          <w:color w:val="auto"/>
          <w:sz w:val="22"/>
          <w:szCs w:val="22"/>
        </w:rPr>
        <w:t>unitive</w:t>
      </w:r>
      <w:r w:rsidR="00984096" w:rsidRPr="007A474D">
        <w:rPr>
          <w:rFonts w:ascii="Arial" w:hAnsi="Arial" w:cs="Arial"/>
          <w:b/>
          <w:color w:val="auto"/>
          <w:sz w:val="22"/>
          <w:szCs w:val="22"/>
        </w:rPr>
        <w:t xml:space="preserve"> Policy</w:t>
      </w:r>
      <w:bookmarkEnd w:id="36"/>
    </w:p>
    <w:p w14:paraId="6692C7A1" w14:textId="10F6DE51" w:rsidR="00F4213D" w:rsidRPr="007A474D" w:rsidRDefault="00F4213D" w:rsidP="000F2E1C">
      <w:pPr>
        <w:spacing w:afterLines="60" w:after="144"/>
        <w:rPr>
          <w:rFonts w:ascii="Arial" w:hAnsi="Arial" w:cs="Arial"/>
          <w:szCs w:val="22"/>
        </w:rPr>
      </w:pPr>
      <w:r w:rsidRPr="007A474D">
        <w:rPr>
          <w:rFonts w:ascii="Arial" w:hAnsi="Arial" w:cs="Arial"/>
          <w:szCs w:val="22"/>
        </w:rPr>
        <w:t xml:space="preserve">Data always starts with people and the choices they make while performing their work duties. For this reason, </w:t>
      </w:r>
      <w:r w:rsidR="00F577EB" w:rsidRPr="007A474D">
        <w:rPr>
          <w:rFonts w:ascii="Arial" w:hAnsi="Arial" w:cs="Arial"/>
          <w:szCs w:val="22"/>
        </w:rPr>
        <w:t>the Company</w:t>
      </w:r>
      <w:r w:rsidRPr="007A474D">
        <w:rPr>
          <w:rFonts w:ascii="Arial" w:hAnsi="Arial" w:cs="Arial"/>
          <w:szCs w:val="22"/>
        </w:rPr>
        <w:t xml:space="preserve"> wishes to eliminate all barriers to the creation and communication of data by Company personnel. </w:t>
      </w:r>
    </w:p>
    <w:p w14:paraId="2801688C" w14:textId="6079D0AD" w:rsidR="008E48D8" w:rsidRPr="007A474D" w:rsidRDefault="00A21C99" w:rsidP="000F2E1C">
      <w:pPr>
        <w:spacing w:afterLines="60" w:after="144"/>
        <w:rPr>
          <w:rFonts w:ascii="Arial" w:hAnsi="Arial" w:cs="Arial"/>
          <w:szCs w:val="22"/>
        </w:rPr>
      </w:pPr>
      <w:r w:rsidRPr="007A474D">
        <w:rPr>
          <w:rFonts w:ascii="Arial" w:hAnsi="Arial" w:cs="Arial"/>
          <w:b/>
          <w:szCs w:val="22"/>
        </w:rPr>
        <w:t>The Company</w:t>
      </w:r>
      <w:r w:rsidR="00984096" w:rsidRPr="007A474D">
        <w:rPr>
          <w:rFonts w:ascii="Arial" w:hAnsi="Arial" w:cs="Arial"/>
          <w:b/>
          <w:szCs w:val="22"/>
        </w:rPr>
        <w:t xml:space="preserve"> will not initiate disciplinary action against an employee who </w:t>
      </w:r>
      <w:r w:rsidR="008E48D8" w:rsidRPr="007A474D">
        <w:rPr>
          <w:rFonts w:ascii="Arial" w:hAnsi="Arial" w:cs="Arial"/>
          <w:b/>
          <w:szCs w:val="22"/>
        </w:rPr>
        <w:t xml:space="preserve">reports </w:t>
      </w:r>
      <w:r w:rsidR="00984096" w:rsidRPr="007A474D">
        <w:rPr>
          <w:rFonts w:ascii="Arial" w:hAnsi="Arial" w:cs="Arial"/>
          <w:b/>
          <w:szCs w:val="22"/>
        </w:rPr>
        <w:t xml:space="preserve">a safety incident or </w:t>
      </w:r>
      <w:r w:rsidR="008E48D8" w:rsidRPr="007A474D">
        <w:rPr>
          <w:rFonts w:ascii="Arial" w:hAnsi="Arial" w:cs="Arial"/>
          <w:b/>
          <w:szCs w:val="22"/>
        </w:rPr>
        <w:t>risky operational situation.</w:t>
      </w:r>
      <w:r w:rsidR="008E48D8" w:rsidRPr="007A474D">
        <w:rPr>
          <w:rFonts w:ascii="Arial" w:hAnsi="Arial" w:cs="Arial"/>
          <w:szCs w:val="22"/>
        </w:rPr>
        <w:t xml:space="preserve"> This means that an employee will not be penalized for disclosing that he or she feels fatigued or even seeks permission for immediate time off from duty. </w:t>
      </w:r>
    </w:p>
    <w:p w14:paraId="59147C67" w14:textId="77777777" w:rsidR="00984096" w:rsidRPr="007A474D" w:rsidRDefault="00F4213D" w:rsidP="000F2E1C">
      <w:pPr>
        <w:spacing w:afterLines="60" w:after="144"/>
        <w:rPr>
          <w:rFonts w:ascii="Arial" w:hAnsi="Arial" w:cs="Arial"/>
          <w:szCs w:val="22"/>
        </w:rPr>
      </w:pPr>
      <w:r w:rsidRPr="007A474D">
        <w:rPr>
          <w:rFonts w:ascii="Arial" w:hAnsi="Arial" w:cs="Arial"/>
          <w:szCs w:val="22"/>
        </w:rPr>
        <w:t>E</w:t>
      </w:r>
      <w:r w:rsidR="008E48D8" w:rsidRPr="007A474D">
        <w:rPr>
          <w:rFonts w:ascii="Arial" w:hAnsi="Arial" w:cs="Arial"/>
          <w:szCs w:val="22"/>
        </w:rPr>
        <w:t xml:space="preserve">xceptions to this policy </w:t>
      </w:r>
      <w:r w:rsidRPr="007A474D">
        <w:rPr>
          <w:rFonts w:ascii="Arial" w:hAnsi="Arial" w:cs="Arial"/>
          <w:szCs w:val="22"/>
        </w:rPr>
        <w:t xml:space="preserve">occur </w:t>
      </w:r>
      <w:r w:rsidR="008E48D8" w:rsidRPr="007A474D">
        <w:rPr>
          <w:rFonts w:ascii="Arial" w:hAnsi="Arial" w:cs="Arial"/>
          <w:szCs w:val="22"/>
        </w:rPr>
        <w:t>when the matter involves criminal or willful acts and/or the use of controlled substances. Examples of exceptions include:</w:t>
      </w:r>
    </w:p>
    <w:p w14:paraId="01F56871" w14:textId="77777777" w:rsidR="00F4213D"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Premeditated or intentional acts of violence against people</w:t>
      </w:r>
    </w:p>
    <w:p w14:paraId="3EB4758B" w14:textId="2914F7E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Gross negligence or intentional wrongdoing resulting in damage to equipment or property</w:t>
      </w:r>
    </w:p>
    <w:p w14:paraId="2C0E1BB5" w14:textId="7777777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A</w:t>
      </w:r>
      <w:r w:rsidR="008E48D8" w:rsidRPr="007A474D">
        <w:rPr>
          <w:rFonts w:ascii="Arial" w:hAnsi="Arial" w:cs="Arial"/>
          <w:szCs w:val="22"/>
        </w:rPr>
        <w:t>ctions or decisions which, in the Company’s judgment, a reasonably prudent employee with relevant training and experience would not take</w:t>
      </w:r>
    </w:p>
    <w:p w14:paraId="3449C0CD" w14:textId="77777777" w:rsidR="008E48D8"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report s</w:t>
      </w:r>
      <w:r w:rsidR="00F4213D" w:rsidRPr="007A474D">
        <w:rPr>
          <w:rFonts w:ascii="Arial" w:hAnsi="Arial" w:cs="Arial"/>
          <w:szCs w:val="22"/>
        </w:rPr>
        <w:t>afety incidents or safety risks</w:t>
      </w:r>
    </w:p>
    <w:p w14:paraId="0C764E58" w14:textId="77777777" w:rsidR="00F4213D" w:rsidRPr="007A474D" w:rsidRDefault="00961800" w:rsidP="000F2E1C">
      <w:pPr>
        <w:spacing w:before="240" w:afterLines="60" w:after="144"/>
        <w:rPr>
          <w:rFonts w:ascii="Arial" w:hAnsi="Arial" w:cs="Arial"/>
          <w:szCs w:val="22"/>
        </w:rPr>
      </w:pPr>
      <w:r w:rsidRPr="007A474D">
        <w:rPr>
          <w:rFonts w:ascii="Arial" w:hAnsi="Arial" w:cs="Arial"/>
          <w:szCs w:val="22"/>
        </w:rPr>
        <w:t xml:space="preserve">Employees that undermine safety may be subject to disciplinary action. When conducting a decision-making process in such circumstances, management will take into consideration an employee’s compliance with the reporting requirements set forth above. </w:t>
      </w:r>
    </w:p>
    <w:p w14:paraId="31A83F97" w14:textId="77777777" w:rsidR="001620AC" w:rsidRPr="007A474D" w:rsidRDefault="001620AC" w:rsidP="000F2E1C">
      <w:pPr>
        <w:spacing w:afterLines="60" w:after="144"/>
        <w:rPr>
          <w:rFonts w:ascii="Arial" w:hAnsi="Arial" w:cs="Arial"/>
          <w:szCs w:val="22"/>
        </w:rPr>
      </w:pPr>
      <w:r w:rsidRPr="007A474D">
        <w:rPr>
          <w:rFonts w:ascii="Arial" w:hAnsi="Arial" w:cs="Arial"/>
          <w:szCs w:val="22"/>
        </w:rPr>
        <w:t>Outside of these specific and rarely invoked exceptions, employees who make honest mistakes or misjudgments will not be subject to blame, provided they report such incidents in the prescribed manner.</w:t>
      </w:r>
    </w:p>
    <w:p w14:paraId="19F252FF"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bookmarkStart w:id="37" w:name="_Toc524595698"/>
      <w:bookmarkStart w:id="38" w:name="_Ref524612102"/>
      <w:bookmarkStart w:id="39" w:name="_Ref526944822"/>
      <w:r w:rsidRPr="007A474D">
        <w:rPr>
          <w:rFonts w:ascii="Arial" w:hAnsi="Arial" w:cs="Arial"/>
          <w:szCs w:val="22"/>
        </w:rPr>
        <w:br w:type="page"/>
      </w:r>
    </w:p>
    <w:p w14:paraId="7ABF1B73" w14:textId="2FFA30EE" w:rsidR="00825A69" w:rsidRPr="007A474D" w:rsidRDefault="00C17A69" w:rsidP="00D75A0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40" w:name="_Toc14706619"/>
      <w:r w:rsidRPr="007A474D">
        <w:rPr>
          <w:rFonts w:ascii="Arial" w:eastAsia="Times New Roman" w:hAnsi="Arial" w:cs="Arial"/>
          <w:b/>
          <w:noProof/>
          <w:color w:val="006C41"/>
          <w:sz w:val="32"/>
          <w:szCs w:val="32"/>
          <w:lang w:eastAsia="en-US"/>
        </w:rPr>
        <w:lastRenderedPageBreak/>
        <w:t>FATIGUE RISK MANAGEMENT PROCESS</w:t>
      </w:r>
      <w:bookmarkEnd w:id="37"/>
      <w:bookmarkEnd w:id="38"/>
      <w:bookmarkEnd w:id="39"/>
      <w:bookmarkEnd w:id="40"/>
    </w:p>
    <w:p w14:paraId="108D0F2E" w14:textId="77777777" w:rsidR="00E72C8C"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1" w:name="_Toc14706620"/>
      <w:bookmarkStart w:id="42" w:name="_Ref524618393"/>
      <w:r w:rsidRPr="007A474D">
        <w:rPr>
          <w:rFonts w:ascii="Arial" w:hAnsi="Arial" w:cs="Arial"/>
          <w:b/>
          <w:color w:val="006C41"/>
          <w:sz w:val="24"/>
          <w:lang w:eastAsia="en-US"/>
        </w:rPr>
        <w:t>Overview</w:t>
      </w:r>
      <w:bookmarkEnd w:id="41"/>
    </w:p>
    <w:p w14:paraId="0E8C09B1" w14:textId="56FC7DA4" w:rsidR="00E72C8C" w:rsidRPr="007A474D" w:rsidRDefault="00E72C8C" w:rsidP="000F2E1C">
      <w:pPr>
        <w:spacing w:afterLines="60" w:after="144"/>
        <w:rPr>
          <w:rFonts w:ascii="Arial" w:hAnsi="Arial" w:cs="Arial"/>
          <w:szCs w:val="22"/>
        </w:rPr>
      </w:pPr>
      <w:r w:rsidRPr="007A474D">
        <w:rPr>
          <w:rFonts w:ascii="Arial" w:hAnsi="Arial" w:cs="Arial"/>
          <w:szCs w:val="22"/>
        </w:rPr>
        <w:t xml:space="preserve">The process of fatigue risk management consists of a cycle of four steps as illustrated in </w:t>
      </w:r>
      <w:r w:rsidRPr="007A474D">
        <w:rPr>
          <w:rFonts w:ascii="Arial" w:hAnsi="Arial" w:cs="Arial"/>
          <w:szCs w:val="22"/>
        </w:rPr>
        <w:fldChar w:fldCharType="begin"/>
      </w:r>
      <w:r w:rsidRPr="007A474D">
        <w:rPr>
          <w:rFonts w:ascii="Arial" w:hAnsi="Arial" w:cs="Arial"/>
          <w:szCs w:val="22"/>
        </w:rPr>
        <w:instrText xml:space="preserve"> REF _Ref525718821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5</w:t>
      </w:r>
      <w:r w:rsidRPr="007A474D">
        <w:rPr>
          <w:rFonts w:ascii="Arial" w:hAnsi="Arial" w:cs="Arial"/>
          <w:szCs w:val="22"/>
        </w:rPr>
        <w:fldChar w:fldCharType="end"/>
      </w:r>
      <w:r w:rsidRPr="007A474D">
        <w:rPr>
          <w:rFonts w:ascii="Arial" w:hAnsi="Arial" w:cs="Arial"/>
          <w:szCs w:val="22"/>
        </w:rPr>
        <w:t xml:space="preserve"> below. The starting point is monitoring data </w:t>
      </w:r>
      <w:r w:rsidR="00856FE5" w:rsidRPr="007A474D">
        <w:rPr>
          <w:rFonts w:ascii="Arial" w:hAnsi="Arial" w:cs="Arial"/>
          <w:szCs w:val="22"/>
        </w:rPr>
        <w:t>continuously being collected from operations to seek out fatigue hazards</w:t>
      </w:r>
      <w:r w:rsidRPr="007A474D">
        <w:rPr>
          <w:rFonts w:ascii="Arial" w:hAnsi="Arial" w:cs="Arial"/>
          <w:szCs w:val="22"/>
        </w:rPr>
        <w:t xml:space="preserve">. </w:t>
      </w:r>
      <w:r w:rsidR="00856FE5" w:rsidRPr="007A474D">
        <w:rPr>
          <w:rFonts w:ascii="Arial" w:hAnsi="Arial" w:cs="Arial"/>
          <w:szCs w:val="22"/>
        </w:rPr>
        <w:t>Once a fatigue hazard has been identified, an assessment is performed to gauge the severity and likelihood of the risk associated with the hazard. The result of this assessment then guides decision-making with respect to how the risk should be mitigated. If it is determined that the fatigue hazard could be avoided in future, appropriate adjustments to operating procedures can be made.</w:t>
      </w:r>
    </w:p>
    <w:p w14:paraId="2D5C84B3" w14:textId="77777777" w:rsidR="00E72C8C" w:rsidRPr="007A474D" w:rsidRDefault="00E72C8C"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0CB4633D" wp14:editId="7F4FD839">
            <wp:extent cx="5943600" cy="3964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412"/>
                    </a:xfrm>
                    <a:prstGeom prst="rect">
                      <a:avLst/>
                    </a:prstGeom>
                    <a:noFill/>
                    <a:ln>
                      <a:noFill/>
                    </a:ln>
                  </pic:spPr>
                </pic:pic>
              </a:graphicData>
            </a:graphic>
          </wp:inline>
        </w:drawing>
      </w:r>
    </w:p>
    <w:p w14:paraId="515B7FBF" w14:textId="513B5259" w:rsidR="00E72C8C" w:rsidRPr="007A474D" w:rsidRDefault="00E72C8C" w:rsidP="000F2E1C">
      <w:pPr>
        <w:pStyle w:val="Caption"/>
        <w:spacing w:afterLines="60" w:after="144"/>
        <w:rPr>
          <w:rFonts w:ascii="Arial" w:hAnsi="Arial" w:cs="Arial"/>
          <w:color w:val="auto"/>
        </w:rPr>
      </w:pPr>
      <w:bookmarkStart w:id="43" w:name="_Ref525718821"/>
      <w:bookmarkStart w:id="44" w:name="_Ref525718815"/>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5</w:t>
      </w:r>
      <w:r w:rsidR="007D2F19" w:rsidRPr="007A474D">
        <w:rPr>
          <w:rFonts w:ascii="Arial" w:hAnsi="Arial" w:cs="Arial"/>
          <w:noProof/>
          <w:color w:val="auto"/>
        </w:rPr>
        <w:fldChar w:fldCharType="end"/>
      </w:r>
      <w:bookmarkEnd w:id="43"/>
      <w:r w:rsidRPr="007A474D">
        <w:rPr>
          <w:rFonts w:ascii="Arial" w:hAnsi="Arial" w:cs="Arial"/>
          <w:color w:val="auto"/>
        </w:rPr>
        <w:t>: The fatigue risk management process.</w:t>
      </w:r>
      <w:bookmarkEnd w:id="44"/>
      <w:r w:rsidRPr="007A474D">
        <w:rPr>
          <w:rFonts w:ascii="Arial" w:hAnsi="Arial" w:cs="Arial"/>
          <w:color w:val="auto"/>
        </w:rPr>
        <w:t xml:space="preserve"> </w:t>
      </w:r>
    </w:p>
    <w:p w14:paraId="3E40AF7C" w14:textId="47DD65D4" w:rsidR="008B386F"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5" w:name="_Toc14706621"/>
      <w:r w:rsidRPr="007A474D">
        <w:rPr>
          <w:rFonts w:ascii="Arial" w:hAnsi="Arial" w:cs="Arial"/>
          <w:b/>
          <w:color w:val="006C41"/>
          <w:sz w:val="24"/>
          <w:lang w:eastAsia="en-US"/>
        </w:rPr>
        <w:t>Understanding</w:t>
      </w:r>
      <w:r w:rsidR="004025BA" w:rsidRPr="007A474D">
        <w:rPr>
          <w:rFonts w:ascii="Arial" w:hAnsi="Arial" w:cs="Arial"/>
          <w:b/>
          <w:color w:val="006C41"/>
          <w:sz w:val="24"/>
          <w:lang w:eastAsia="en-US"/>
        </w:rPr>
        <w:t xml:space="preserve"> Fatigue Risk</w:t>
      </w:r>
      <w:bookmarkEnd w:id="42"/>
      <w:bookmarkEnd w:id="45"/>
    </w:p>
    <w:p w14:paraId="5298ED81" w14:textId="77777777"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Understanding the fundamentals of fatigue and how it affects job performance, decision making, and well-being in general will improve the ability </w:t>
      </w:r>
      <w:r w:rsidR="00856FE5" w:rsidRPr="007A474D">
        <w:rPr>
          <w:rFonts w:ascii="Arial" w:hAnsi="Arial" w:cs="Arial"/>
          <w:szCs w:val="22"/>
        </w:rPr>
        <w:t xml:space="preserve">of personnel </w:t>
      </w:r>
      <w:r w:rsidRPr="007A474D">
        <w:rPr>
          <w:rFonts w:ascii="Arial" w:hAnsi="Arial" w:cs="Arial"/>
          <w:szCs w:val="22"/>
        </w:rPr>
        <w:t xml:space="preserve">to recognize signs of fatigue and </w:t>
      </w:r>
      <w:r w:rsidR="00856FE5" w:rsidRPr="007A474D">
        <w:rPr>
          <w:rFonts w:ascii="Arial" w:hAnsi="Arial" w:cs="Arial"/>
          <w:szCs w:val="22"/>
        </w:rPr>
        <w:t>identify fatigue hazards as they appear</w:t>
      </w:r>
      <w:r w:rsidRPr="007A474D">
        <w:rPr>
          <w:rFonts w:ascii="Arial" w:hAnsi="Arial" w:cs="Arial"/>
          <w:szCs w:val="22"/>
        </w:rPr>
        <w:t>.</w:t>
      </w:r>
    </w:p>
    <w:p w14:paraId="4FDC5650" w14:textId="4FA66211"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What </w:t>
      </w:r>
      <w:r w:rsidR="009D244B" w:rsidRPr="007A474D">
        <w:rPr>
          <w:rFonts w:ascii="Arial" w:hAnsi="Arial" w:cs="Arial"/>
          <w:b/>
          <w:color w:val="auto"/>
          <w:sz w:val="22"/>
          <w:szCs w:val="22"/>
        </w:rPr>
        <w:t>I</w:t>
      </w:r>
      <w:r w:rsidRPr="007A474D">
        <w:rPr>
          <w:rFonts w:ascii="Arial" w:hAnsi="Arial" w:cs="Arial"/>
          <w:b/>
          <w:color w:val="auto"/>
          <w:sz w:val="22"/>
          <w:szCs w:val="22"/>
        </w:rPr>
        <w:t>s Fatigue?</w:t>
      </w:r>
    </w:p>
    <w:p w14:paraId="52E81CD8" w14:textId="2C80DD9A"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Broadly defined, fatigue is a state of mind and/or body that impairs a person’s ability to perform tasks </w:t>
      </w:r>
      <w:r w:rsidR="00903095" w:rsidRPr="007A474D">
        <w:rPr>
          <w:rFonts w:ascii="Arial" w:hAnsi="Arial" w:cs="Arial"/>
          <w:szCs w:val="22"/>
        </w:rPr>
        <w:t xml:space="preserve">that are </w:t>
      </w:r>
      <w:r w:rsidRPr="007A474D">
        <w:rPr>
          <w:rFonts w:ascii="Arial" w:hAnsi="Arial" w:cs="Arial"/>
          <w:szCs w:val="22"/>
        </w:rPr>
        <w:t xml:space="preserve">within </w:t>
      </w:r>
      <w:r w:rsidR="00903095" w:rsidRPr="007A474D">
        <w:rPr>
          <w:rFonts w:ascii="Arial" w:hAnsi="Arial" w:cs="Arial"/>
          <w:szCs w:val="22"/>
        </w:rPr>
        <w:t xml:space="preserve">their competence and training level. Sometimes fatigue is equated to sleepiness—the propensity to fall asleep. While it is true that a lack of sleep or disrupted sleep patterns can result in fatigue, there are other causes of fatigue that are not directly related to sleep. </w:t>
      </w:r>
    </w:p>
    <w:p w14:paraId="2DA765E2"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lastRenderedPageBreak/>
        <w:t xml:space="preserve">One way </w:t>
      </w:r>
      <w:r w:rsidR="00181701" w:rsidRPr="007A474D">
        <w:rPr>
          <w:rFonts w:ascii="Arial" w:hAnsi="Arial" w:cs="Arial"/>
          <w:szCs w:val="22"/>
        </w:rPr>
        <w:t xml:space="preserve">to understand </w:t>
      </w:r>
      <w:r w:rsidRPr="007A474D">
        <w:rPr>
          <w:rFonts w:ascii="Arial" w:hAnsi="Arial" w:cs="Arial"/>
          <w:szCs w:val="22"/>
        </w:rPr>
        <w:t xml:space="preserve">fatigue is to </w:t>
      </w:r>
      <w:r w:rsidR="00181701" w:rsidRPr="007A474D">
        <w:rPr>
          <w:rFonts w:ascii="Arial" w:hAnsi="Arial" w:cs="Arial"/>
          <w:szCs w:val="22"/>
        </w:rPr>
        <w:t xml:space="preserve">think about </w:t>
      </w:r>
      <w:r w:rsidRPr="007A474D">
        <w:rPr>
          <w:rFonts w:ascii="Arial" w:hAnsi="Arial" w:cs="Arial"/>
          <w:szCs w:val="22"/>
        </w:rPr>
        <w:t xml:space="preserve">its opposite: alertness. When a person </w:t>
      </w:r>
      <w:r w:rsidR="00181701" w:rsidRPr="007A474D">
        <w:rPr>
          <w:rFonts w:ascii="Arial" w:hAnsi="Arial" w:cs="Arial"/>
          <w:szCs w:val="22"/>
        </w:rPr>
        <w:t xml:space="preserve">is in a </w:t>
      </w:r>
      <w:r w:rsidRPr="007A474D">
        <w:rPr>
          <w:rFonts w:ascii="Arial" w:hAnsi="Arial" w:cs="Arial"/>
          <w:szCs w:val="22"/>
        </w:rPr>
        <w:t xml:space="preserve">reduced </w:t>
      </w:r>
      <w:r w:rsidR="00181701" w:rsidRPr="007A474D">
        <w:rPr>
          <w:rFonts w:ascii="Arial" w:hAnsi="Arial" w:cs="Arial"/>
          <w:szCs w:val="22"/>
        </w:rPr>
        <w:t xml:space="preserve">state of </w:t>
      </w:r>
      <w:r w:rsidRPr="007A474D">
        <w:rPr>
          <w:rFonts w:ascii="Arial" w:hAnsi="Arial" w:cs="Arial"/>
          <w:szCs w:val="22"/>
        </w:rPr>
        <w:t xml:space="preserve">alertness, he or she </w:t>
      </w:r>
      <w:r w:rsidR="00181701" w:rsidRPr="007A474D">
        <w:rPr>
          <w:rFonts w:ascii="Arial" w:hAnsi="Arial" w:cs="Arial"/>
          <w:szCs w:val="22"/>
        </w:rPr>
        <w:t xml:space="preserve">can be considered to be fatigued. The accepted standard for objectively measuring fatigue risk, known as the Psychomotor Vigilance Test or PVT, is actually a measure of alertness deficit. </w:t>
      </w:r>
    </w:p>
    <w:p w14:paraId="09FC59A9" w14:textId="34EC2077" w:rsidR="009D6070" w:rsidRPr="007A474D" w:rsidRDefault="0090309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Sleep-</w:t>
      </w:r>
      <w:r w:rsidR="009D244B" w:rsidRPr="007A474D">
        <w:rPr>
          <w:rFonts w:ascii="Arial" w:hAnsi="Arial" w:cs="Arial"/>
          <w:b/>
          <w:color w:val="auto"/>
          <w:sz w:val="22"/>
          <w:szCs w:val="22"/>
        </w:rPr>
        <w:t>r</w:t>
      </w:r>
      <w:r w:rsidRPr="007A474D">
        <w:rPr>
          <w:rFonts w:ascii="Arial" w:hAnsi="Arial" w:cs="Arial"/>
          <w:b/>
          <w:color w:val="auto"/>
          <w:sz w:val="22"/>
          <w:szCs w:val="22"/>
        </w:rPr>
        <w:t xml:space="preserve">elated </w:t>
      </w:r>
      <w:r w:rsidR="009D6070" w:rsidRPr="007A474D">
        <w:rPr>
          <w:rFonts w:ascii="Arial" w:hAnsi="Arial" w:cs="Arial"/>
          <w:b/>
          <w:color w:val="auto"/>
          <w:sz w:val="22"/>
          <w:szCs w:val="22"/>
        </w:rPr>
        <w:t>Causes</w:t>
      </w:r>
      <w:r w:rsidRPr="007A474D">
        <w:rPr>
          <w:rFonts w:ascii="Arial" w:hAnsi="Arial" w:cs="Arial"/>
          <w:b/>
          <w:color w:val="auto"/>
          <w:sz w:val="22"/>
          <w:szCs w:val="22"/>
        </w:rPr>
        <w:t xml:space="preserve"> of Fatigue</w:t>
      </w:r>
    </w:p>
    <w:p w14:paraId="3108519B"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t xml:space="preserve">Just like food, water and air, sleep is a basic biological need that is critical for survival. Sleep </w:t>
      </w:r>
      <w:r w:rsidR="00181701" w:rsidRPr="007A474D">
        <w:rPr>
          <w:rFonts w:ascii="Arial" w:hAnsi="Arial" w:cs="Arial"/>
          <w:szCs w:val="22"/>
        </w:rPr>
        <w:t xml:space="preserve">allows </w:t>
      </w:r>
      <w:r w:rsidRPr="007A474D">
        <w:rPr>
          <w:rFonts w:ascii="Arial" w:hAnsi="Arial" w:cs="Arial"/>
          <w:szCs w:val="22"/>
        </w:rPr>
        <w:t xml:space="preserve">the </w:t>
      </w:r>
      <w:r w:rsidR="00181701" w:rsidRPr="007A474D">
        <w:rPr>
          <w:rFonts w:ascii="Arial" w:hAnsi="Arial" w:cs="Arial"/>
          <w:szCs w:val="22"/>
        </w:rPr>
        <w:t xml:space="preserve">body </w:t>
      </w:r>
      <w:r w:rsidRPr="007A474D">
        <w:rPr>
          <w:rFonts w:ascii="Arial" w:hAnsi="Arial" w:cs="Arial"/>
          <w:szCs w:val="22"/>
        </w:rPr>
        <w:t xml:space="preserve">to </w:t>
      </w:r>
      <w:r w:rsidR="00181701" w:rsidRPr="007A474D">
        <w:rPr>
          <w:rFonts w:ascii="Arial" w:hAnsi="Arial" w:cs="Arial"/>
          <w:szCs w:val="22"/>
        </w:rPr>
        <w:t>restore itself and the mind to process the sensory stimuli from the most recent period of wakefulness. Studies have shown that humans require approximately 7.5 hours of high-quality sleep per day to function normally. It is when the quantity or quality of sleep suffers that fatigue risk sets in.</w:t>
      </w:r>
    </w:p>
    <w:p w14:paraId="272F7D67"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 xml:space="preserve">Inadequate Sleep </w:t>
      </w:r>
    </w:p>
    <w:p w14:paraId="63EAA6F1" w14:textId="77777777" w:rsidR="00C103F4" w:rsidRPr="007A474D" w:rsidRDefault="001B167D" w:rsidP="000F2E1C">
      <w:pPr>
        <w:spacing w:afterLines="60" w:after="144"/>
        <w:rPr>
          <w:rFonts w:ascii="Arial" w:hAnsi="Arial" w:cs="Arial"/>
          <w:szCs w:val="22"/>
        </w:rPr>
      </w:pPr>
      <w:r w:rsidRPr="007A474D">
        <w:rPr>
          <w:rFonts w:ascii="Arial" w:hAnsi="Arial" w:cs="Arial"/>
          <w:szCs w:val="22"/>
        </w:rPr>
        <w:t xml:space="preserve">Carrying a sleep debt contributes to daytime fatigue. </w:t>
      </w:r>
      <w:r w:rsidR="00C103F4" w:rsidRPr="007A474D">
        <w:rPr>
          <w:rFonts w:ascii="Arial" w:hAnsi="Arial" w:cs="Arial"/>
          <w:szCs w:val="22"/>
        </w:rPr>
        <w:t xml:space="preserve">Sleep debt happens when the amount of sleep a person gets on a daily basis is less than the sleep that they need. </w:t>
      </w:r>
      <w:r w:rsidRPr="007A474D">
        <w:rPr>
          <w:rFonts w:ascii="Arial" w:hAnsi="Arial" w:cs="Arial"/>
          <w:szCs w:val="22"/>
        </w:rPr>
        <w:t xml:space="preserve">There are many situations </w:t>
      </w:r>
      <w:r w:rsidR="00D46B75" w:rsidRPr="007A474D">
        <w:rPr>
          <w:rFonts w:ascii="Arial" w:hAnsi="Arial" w:cs="Arial"/>
          <w:szCs w:val="22"/>
        </w:rPr>
        <w:t>in which this can happen, both at work and at home</w:t>
      </w:r>
      <w:r w:rsidRPr="007A474D">
        <w:rPr>
          <w:rFonts w:ascii="Arial" w:hAnsi="Arial" w:cs="Arial"/>
          <w:szCs w:val="22"/>
        </w:rPr>
        <w:t xml:space="preserve">. Some </w:t>
      </w:r>
      <w:r w:rsidR="00D46B75" w:rsidRPr="007A474D">
        <w:rPr>
          <w:rFonts w:ascii="Arial" w:hAnsi="Arial" w:cs="Arial"/>
          <w:szCs w:val="22"/>
        </w:rPr>
        <w:t>work-related causes of restricted sleep are</w:t>
      </w:r>
      <w:r w:rsidRPr="007A474D">
        <w:rPr>
          <w:rFonts w:ascii="Arial" w:hAnsi="Arial" w:cs="Arial"/>
          <w:szCs w:val="22"/>
        </w:rPr>
        <w:t>:</w:t>
      </w:r>
    </w:p>
    <w:p w14:paraId="3C13532D"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w:t>
      </w:r>
      <w:r w:rsidR="00BA2DC6" w:rsidRPr="007A474D">
        <w:rPr>
          <w:rFonts w:ascii="Arial" w:hAnsi="Arial" w:cs="Arial"/>
          <w:szCs w:val="22"/>
        </w:rPr>
        <w:t>arly report times</w:t>
      </w:r>
      <w:r w:rsidR="001B167D" w:rsidRPr="007A474D">
        <w:rPr>
          <w:rFonts w:ascii="Arial" w:hAnsi="Arial" w:cs="Arial"/>
          <w:szCs w:val="22"/>
        </w:rPr>
        <w:t xml:space="preserve"> for duty</w:t>
      </w:r>
    </w:p>
    <w:p w14:paraId="4C6AC73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Short rest periods</w:t>
      </w:r>
    </w:p>
    <w:p w14:paraId="3768F846"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days</w:t>
      </w:r>
    </w:p>
    <w:p w14:paraId="51095BDD" w14:textId="77777777" w:rsidR="00D46B75" w:rsidRPr="007A474D" w:rsidRDefault="00D46B75" w:rsidP="000F2E1C">
      <w:pPr>
        <w:spacing w:before="240" w:afterLines="60" w:after="144"/>
        <w:rPr>
          <w:rFonts w:ascii="Arial" w:hAnsi="Arial" w:cs="Arial"/>
          <w:szCs w:val="22"/>
        </w:rPr>
      </w:pPr>
      <w:r w:rsidRPr="007A474D">
        <w:rPr>
          <w:rFonts w:ascii="Arial" w:hAnsi="Arial" w:cs="Arial"/>
          <w:szCs w:val="22"/>
        </w:rPr>
        <w:t xml:space="preserve">Outside of work, a person may experience </w:t>
      </w:r>
      <w:r w:rsidR="00D0065F" w:rsidRPr="007A474D">
        <w:rPr>
          <w:rFonts w:ascii="Arial" w:hAnsi="Arial" w:cs="Arial"/>
          <w:szCs w:val="22"/>
        </w:rPr>
        <w:t>inadequate</w:t>
      </w:r>
      <w:r w:rsidRPr="007A474D">
        <w:rPr>
          <w:rFonts w:ascii="Arial" w:hAnsi="Arial" w:cs="Arial"/>
          <w:szCs w:val="22"/>
        </w:rPr>
        <w:t xml:space="preserve"> sleep </w:t>
      </w:r>
      <w:r w:rsidR="00727912" w:rsidRPr="007A474D">
        <w:rPr>
          <w:rFonts w:ascii="Arial" w:hAnsi="Arial" w:cs="Arial"/>
          <w:szCs w:val="22"/>
        </w:rPr>
        <w:t>as a result of:</w:t>
      </w:r>
    </w:p>
    <w:p w14:paraId="6F15FD3B" w14:textId="77777777" w:rsidR="00727912" w:rsidRPr="007A474D" w:rsidRDefault="00727912" w:rsidP="000F2E1C">
      <w:pPr>
        <w:pStyle w:val="ListParagraph"/>
        <w:numPr>
          <w:ilvl w:val="0"/>
          <w:numId w:val="10"/>
        </w:numPr>
        <w:spacing w:afterLines="60" w:after="144"/>
        <w:rPr>
          <w:rFonts w:ascii="Arial" w:hAnsi="Arial" w:cs="Arial"/>
          <w:szCs w:val="22"/>
        </w:rPr>
      </w:pPr>
      <w:r w:rsidRPr="007A474D">
        <w:rPr>
          <w:rFonts w:ascii="Arial" w:hAnsi="Arial" w:cs="Arial"/>
          <w:szCs w:val="22"/>
        </w:rPr>
        <w:t>Choosing to spend time in other ways rather than sleeping</w:t>
      </w:r>
    </w:p>
    <w:p w14:paraId="39A0B95E"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P</w:t>
      </w:r>
      <w:r w:rsidR="00BA2DC6" w:rsidRPr="007A474D">
        <w:rPr>
          <w:rFonts w:ascii="Arial" w:hAnsi="Arial" w:cs="Arial"/>
          <w:szCs w:val="22"/>
        </w:rPr>
        <w:t>ersonal life issues</w:t>
      </w:r>
      <w:r w:rsidRPr="007A474D">
        <w:rPr>
          <w:rFonts w:ascii="Arial" w:hAnsi="Arial" w:cs="Arial"/>
          <w:szCs w:val="22"/>
        </w:rPr>
        <w:t>, such as having a new baby or caring for a sick family member</w:t>
      </w:r>
    </w:p>
    <w:p w14:paraId="65F42B9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Medical conditions </w:t>
      </w:r>
      <w:r w:rsidR="00BB4102" w:rsidRPr="007A474D">
        <w:rPr>
          <w:rFonts w:ascii="Arial" w:hAnsi="Arial" w:cs="Arial"/>
          <w:szCs w:val="22"/>
        </w:rPr>
        <w:t xml:space="preserve">such as body pain or sleep apnea </w:t>
      </w:r>
      <w:r w:rsidRPr="007A474D">
        <w:rPr>
          <w:rFonts w:ascii="Arial" w:hAnsi="Arial" w:cs="Arial"/>
          <w:szCs w:val="22"/>
        </w:rPr>
        <w:t xml:space="preserve">that </w:t>
      </w:r>
      <w:r w:rsidR="00BB4102" w:rsidRPr="007A474D">
        <w:rPr>
          <w:rFonts w:ascii="Arial" w:hAnsi="Arial" w:cs="Arial"/>
          <w:szCs w:val="22"/>
        </w:rPr>
        <w:t>compromise the quantity and/or quality of sleep obtained</w:t>
      </w:r>
    </w:p>
    <w:p w14:paraId="6338C433"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Medications </w:t>
      </w:r>
      <w:r w:rsidR="00727912" w:rsidRPr="007A474D">
        <w:rPr>
          <w:rFonts w:ascii="Arial" w:hAnsi="Arial" w:cs="Arial"/>
          <w:szCs w:val="22"/>
        </w:rPr>
        <w:t>that interfere with the body’s natural sleep cycle</w:t>
      </w:r>
    </w:p>
    <w:p w14:paraId="13CBC6E6" w14:textId="77777777" w:rsidR="00220301" w:rsidRPr="007A474D" w:rsidRDefault="00220301" w:rsidP="000F2E1C">
      <w:pPr>
        <w:pStyle w:val="ListParagraph"/>
        <w:numPr>
          <w:ilvl w:val="0"/>
          <w:numId w:val="10"/>
        </w:numPr>
        <w:spacing w:afterLines="60" w:after="144"/>
        <w:rPr>
          <w:rFonts w:ascii="Arial" w:hAnsi="Arial" w:cs="Arial"/>
          <w:szCs w:val="22"/>
        </w:rPr>
      </w:pPr>
      <w:r w:rsidRPr="007A474D">
        <w:rPr>
          <w:rFonts w:ascii="Arial" w:hAnsi="Arial" w:cs="Arial"/>
          <w:szCs w:val="22"/>
        </w:rPr>
        <w:t>Consuming caffeine in excess or too close to bedtime</w:t>
      </w:r>
    </w:p>
    <w:p w14:paraId="0B9A2E63" w14:textId="14BF0A4D" w:rsidR="00BA2DC6" w:rsidRPr="007A474D" w:rsidRDefault="001B167D" w:rsidP="000F2E1C">
      <w:pPr>
        <w:spacing w:before="240" w:afterLines="60" w:after="144"/>
        <w:rPr>
          <w:rFonts w:ascii="Arial" w:hAnsi="Arial" w:cs="Arial"/>
          <w:szCs w:val="22"/>
        </w:rPr>
      </w:pPr>
      <w:r w:rsidRPr="007A474D">
        <w:rPr>
          <w:rFonts w:ascii="Arial" w:hAnsi="Arial" w:cs="Arial"/>
          <w:szCs w:val="22"/>
        </w:rPr>
        <w:t>Sleep debt can only be “repaid” by getting extended sleep</w:t>
      </w:r>
      <w:r w:rsidR="009D244B" w:rsidRPr="007A474D">
        <w:rPr>
          <w:rFonts w:ascii="Arial" w:hAnsi="Arial" w:cs="Arial"/>
          <w:szCs w:val="22"/>
        </w:rPr>
        <w:t xml:space="preserve"> – </w:t>
      </w:r>
      <w:r w:rsidRPr="007A474D">
        <w:rPr>
          <w:rFonts w:ascii="Arial" w:hAnsi="Arial" w:cs="Arial"/>
          <w:szCs w:val="22"/>
        </w:rPr>
        <w:t>also known as recovery sleep</w:t>
      </w:r>
      <w:r w:rsidR="009D244B" w:rsidRPr="007A474D">
        <w:rPr>
          <w:rFonts w:ascii="Arial" w:hAnsi="Arial" w:cs="Arial"/>
          <w:szCs w:val="22"/>
        </w:rPr>
        <w:t xml:space="preserve"> – </w:t>
      </w:r>
      <w:r w:rsidRPr="007A474D">
        <w:rPr>
          <w:rFonts w:ascii="Arial" w:hAnsi="Arial" w:cs="Arial"/>
          <w:szCs w:val="22"/>
        </w:rPr>
        <w:t>for one or more days in succession.</w:t>
      </w:r>
    </w:p>
    <w:p w14:paraId="34F254B9"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Prolonged Wakefulness</w:t>
      </w:r>
    </w:p>
    <w:p w14:paraId="4FA8FEFE" w14:textId="77777777" w:rsidR="00C103F4" w:rsidRPr="007A474D" w:rsidRDefault="00DB0179" w:rsidP="000F2E1C">
      <w:pPr>
        <w:spacing w:afterLines="60" w:after="144"/>
        <w:rPr>
          <w:rFonts w:ascii="Arial" w:hAnsi="Arial" w:cs="Arial"/>
          <w:szCs w:val="22"/>
        </w:rPr>
      </w:pPr>
      <w:r w:rsidRPr="007A474D">
        <w:rPr>
          <w:rFonts w:ascii="Arial" w:hAnsi="Arial" w:cs="Arial"/>
          <w:szCs w:val="22"/>
        </w:rPr>
        <w:t xml:space="preserve">The need to sleep grows the longer a person is awake. This concept is known as sleep drive. When sleep drive is high, alertness is low. The figure below illustrates how sleep drive </w:t>
      </w:r>
      <w:r w:rsidR="003B7AA6" w:rsidRPr="007A474D">
        <w:rPr>
          <w:rFonts w:ascii="Arial" w:hAnsi="Arial" w:cs="Arial"/>
          <w:szCs w:val="22"/>
        </w:rPr>
        <w:t>changes</w:t>
      </w:r>
      <w:r w:rsidRPr="007A474D">
        <w:rPr>
          <w:rFonts w:ascii="Arial" w:hAnsi="Arial" w:cs="Arial"/>
          <w:szCs w:val="22"/>
        </w:rPr>
        <w:t xml:space="preserve"> during a </w:t>
      </w:r>
      <w:r w:rsidR="003B7AA6" w:rsidRPr="007A474D">
        <w:rPr>
          <w:rFonts w:ascii="Arial" w:hAnsi="Arial" w:cs="Arial"/>
          <w:szCs w:val="22"/>
        </w:rPr>
        <w:t xml:space="preserve">normal </w:t>
      </w:r>
      <w:r w:rsidRPr="007A474D">
        <w:rPr>
          <w:rFonts w:ascii="Arial" w:hAnsi="Arial" w:cs="Arial"/>
          <w:szCs w:val="22"/>
        </w:rPr>
        <w:t>24-hour cycle.</w:t>
      </w:r>
    </w:p>
    <w:p w14:paraId="214B428C" w14:textId="77777777" w:rsidR="00D17500" w:rsidRPr="007A474D" w:rsidRDefault="003B7AA6"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35270455" wp14:editId="34DE1403">
            <wp:extent cx="5943600" cy="246853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68530"/>
                    </a:xfrm>
                    <a:prstGeom prst="rect">
                      <a:avLst/>
                    </a:prstGeom>
                    <a:noFill/>
                    <a:ln>
                      <a:noFill/>
                    </a:ln>
                  </pic:spPr>
                </pic:pic>
              </a:graphicData>
            </a:graphic>
          </wp:inline>
        </w:drawing>
      </w:r>
    </w:p>
    <w:p w14:paraId="5F44BA64" w14:textId="2170A086" w:rsidR="003B7AA6" w:rsidRPr="007A474D" w:rsidRDefault="00D17500"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6</w:t>
      </w:r>
      <w:r w:rsidR="007D2F19" w:rsidRPr="007A474D">
        <w:rPr>
          <w:rFonts w:ascii="Arial" w:hAnsi="Arial" w:cs="Arial"/>
          <w:noProof/>
          <w:color w:val="auto"/>
        </w:rPr>
        <w:fldChar w:fldCharType="end"/>
      </w:r>
      <w:r w:rsidRPr="007A474D">
        <w:rPr>
          <w:rFonts w:ascii="Arial" w:hAnsi="Arial" w:cs="Arial"/>
          <w:color w:val="auto"/>
        </w:rPr>
        <w:t>: Illustration of sleep drive and how it changes over the 24-hour period of one day.</w:t>
      </w:r>
    </w:p>
    <w:p w14:paraId="6AAF7DBF" w14:textId="77777777" w:rsidR="00DB0179" w:rsidRPr="007A474D" w:rsidRDefault="00DB0179" w:rsidP="000F2E1C">
      <w:pPr>
        <w:spacing w:afterLines="60" w:after="144"/>
        <w:rPr>
          <w:rFonts w:ascii="Arial" w:hAnsi="Arial" w:cs="Arial"/>
          <w:szCs w:val="22"/>
        </w:rPr>
      </w:pPr>
      <w:r w:rsidRPr="007A474D">
        <w:rPr>
          <w:rFonts w:ascii="Arial" w:hAnsi="Arial" w:cs="Arial"/>
          <w:szCs w:val="22"/>
        </w:rPr>
        <w:t xml:space="preserve">A </w:t>
      </w:r>
      <w:r w:rsidR="00A4674E" w:rsidRPr="007A474D">
        <w:rPr>
          <w:rFonts w:ascii="Arial" w:hAnsi="Arial" w:cs="Arial"/>
          <w:szCs w:val="22"/>
        </w:rPr>
        <w:t xml:space="preserve">prolonged </w:t>
      </w:r>
      <w:r w:rsidRPr="007A474D">
        <w:rPr>
          <w:rFonts w:ascii="Arial" w:hAnsi="Arial" w:cs="Arial"/>
          <w:szCs w:val="22"/>
        </w:rPr>
        <w:t>period of wakefulness can result from:</w:t>
      </w:r>
    </w:p>
    <w:p w14:paraId="6977E60B"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periods</w:t>
      </w:r>
    </w:p>
    <w:p w14:paraId="37C13626" w14:textId="77777777" w:rsidR="00A4674E"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Significant</w:t>
      </w:r>
      <w:r w:rsidR="00A4674E" w:rsidRPr="007A474D">
        <w:rPr>
          <w:rFonts w:ascii="Arial" w:hAnsi="Arial" w:cs="Arial"/>
          <w:szCs w:val="22"/>
        </w:rPr>
        <w:t xml:space="preserve"> family or social obligations following a duty period</w:t>
      </w:r>
    </w:p>
    <w:p w14:paraId="0A4716D7" w14:textId="77777777" w:rsidR="00BB4102"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Long commute times to or from work</w:t>
      </w:r>
    </w:p>
    <w:p w14:paraId="6443F112" w14:textId="77777777" w:rsidR="00A4674E" w:rsidRPr="007A474D" w:rsidRDefault="00DB0179" w:rsidP="000F2E1C">
      <w:pPr>
        <w:pStyle w:val="ListParagraph"/>
        <w:numPr>
          <w:ilvl w:val="0"/>
          <w:numId w:val="10"/>
        </w:numPr>
        <w:spacing w:afterLines="60" w:after="144"/>
        <w:rPr>
          <w:rFonts w:ascii="Arial" w:hAnsi="Arial" w:cs="Arial"/>
          <w:szCs w:val="22"/>
        </w:rPr>
      </w:pPr>
      <w:r w:rsidRPr="007A474D">
        <w:rPr>
          <w:rFonts w:ascii="Arial" w:hAnsi="Arial" w:cs="Arial"/>
          <w:szCs w:val="22"/>
        </w:rPr>
        <w:t>Sleep issues such as i</w:t>
      </w:r>
      <w:r w:rsidR="00BA2DC6" w:rsidRPr="007A474D">
        <w:rPr>
          <w:rFonts w:ascii="Arial" w:hAnsi="Arial" w:cs="Arial"/>
          <w:szCs w:val="22"/>
        </w:rPr>
        <w:t>nsomnia</w:t>
      </w:r>
    </w:p>
    <w:p w14:paraId="1D843DDF"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Circadian Misalignment</w:t>
      </w:r>
    </w:p>
    <w:p w14:paraId="754650ED" w14:textId="5C459EA4" w:rsidR="00AE6F96" w:rsidRPr="007A474D" w:rsidRDefault="00E059ED" w:rsidP="000F2E1C">
      <w:pPr>
        <w:spacing w:afterLines="60" w:after="144"/>
        <w:rPr>
          <w:rFonts w:ascii="Arial" w:hAnsi="Arial" w:cs="Arial"/>
          <w:szCs w:val="22"/>
        </w:rPr>
      </w:pPr>
      <w:r w:rsidRPr="007A474D">
        <w:rPr>
          <w:rFonts w:ascii="Arial" w:hAnsi="Arial" w:cs="Arial"/>
          <w:szCs w:val="22"/>
        </w:rPr>
        <w:t xml:space="preserve">Unlike owls or mice, humans are not </w:t>
      </w:r>
      <w:r w:rsidR="00D0065F" w:rsidRPr="007A474D">
        <w:rPr>
          <w:rFonts w:ascii="Arial" w:hAnsi="Arial" w:cs="Arial"/>
          <w:szCs w:val="22"/>
        </w:rPr>
        <w:t>nocturnal</w:t>
      </w:r>
      <w:r w:rsidRPr="007A474D">
        <w:rPr>
          <w:rFonts w:ascii="Arial" w:hAnsi="Arial" w:cs="Arial"/>
          <w:szCs w:val="22"/>
        </w:rPr>
        <w:t xml:space="preserve">. What makes us a daytime species is our biological clock, scientifically known as the circadian rhythm. The biological clock is naturally programmed to up-regulate us during the day and down-regulate us at night, as illustrated in </w:t>
      </w:r>
      <w:r w:rsidRPr="007A474D">
        <w:rPr>
          <w:rFonts w:ascii="Arial" w:hAnsi="Arial" w:cs="Arial"/>
          <w:szCs w:val="22"/>
        </w:rPr>
        <w:fldChar w:fldCharType="begin"/>
      </w:r>
      <w:r w:rsidRPr="007A474D">
        <w:rPr>
          <w:rFonts w:ascii="Arial" w:hAnsi="Arial" w:cs="Arial"/>
          <w:szCs w:val="22"/>
        </w:rPr>
        <w:instrText xml:space="preserve"> REF _Ref525620576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7</w:t>
      </w:r>
      <w:r w:rsidRPr="007A474D">
        <w:rPr>
          <w:rFonts w:ascii="Arial" w:hAnsi="Arial" w:cs="Arial"/>
          <w:szCs w:val="22"/>
        </w:rPr>
        <w:fldChar w:fldCharType="end"/>
      </w:r>
      <w:r w:rsidRPr="007A474D">
        <w:rPr>
          <w:rFonts w:ascii="Arial" w:hAnsi="Arial" w:cs="Arial"/>
          <w:szCs w:val="22"/>
        </w:rPr>
        <w:t xml:space="preserve"> below. </w:t>
      </w:r>
      <w:r w:rsidR="00AE6F96" w:rsidRPr="007A474D">
        <w:rPr>
          <w:rFonts w:ascii="Arial" w:hAnsi="Arial" w:cs="Arial"/>
          <w:szCs w:val="22"/>
        </w:rPr>
        <w:t xml:space="preserve">The range of time in the cycle that occurs during the night at the lowest part of the curve is known as the window of circadian low (WOCL). </w:t>
      </w:r>
    </w:p>
    <w:p w14:paraId="259B87CA" w14:textId="77777777" w:rsidR="00FE0E85" w:rsidRPr="007A474D" w:rsidRDefault="00E059ED" w:rsidP="000F2E1C">
      <w:pPr>
        <w:spacing w:afterLines="60" w:after="144"/>
        <w:rPr>
          <w:rFonts w:ascii="Arial" w:hAnsi="Arial" w:cs="Arial"/>
          <w:szCs w:val="22"/>
        </w:rPr>
      </w:pPr>
      <w:r w:rsidRPr="007A474D">
        <w:rPr>
          <w:rFonts w:ascii="Arial" w:hAnsi="Arial" w:cs="Arial"/>
          <w:szCs w:val="22"/>
        </w:rPr>
        <w:t>Normally, our biological clock is synchronized to the daylight and dark cycles of the local environment. When we travel across time zones, however, the pattern of daylight and dark cycles becomes mismatched with our biological clock. The result</w:t>
      </w:r>
      <w:r w:rsidR="00AF5218" w:rsidRPr="007A474D">
        <w:rPr>
          <w:rFonts w:ascii="Arial" w:hAnsi="Arial" w:cs="Arial"/>
          <w:szCs w:val="22"/>
        </w:rPr>
        <w:t xml:space="preserve"> is circadian misalignment</w:t>
      </w:r>
      <w:r w:rsidRPr="007A474D">
        <w:rPr>
          <w:rFonts w:ascii="Arial" w:hAnsi="Arial" w:cs="Arial"/>
          <w:szCs w:val="22"/>
        </w:rPr>
        <w:t xml:space="preserve">, commonly known as </w:t>
      </w:r>
      <w:r w:rsidR="00AF5218" w:rsidRPr="007A474D">
        <w:rPr>
          <w:rFonts w:ascii="Arial" w:hAnsi="Arial" w:cs="Arial"/>
          <w:szCs w:val="22"/>
        </w:rPr>
        <w:t xml:space="preserve">jet lag. It </w:t>
      </w:r>
      <w:r w:rsidRPr="007A474D">
        <w:rPr>
          <w:rFonts w:ascii="Arial" w:hAnsi="Arial" w:cs="Arial"/>
          <w:szCs w:val="22"/>
        </w:rPr>
        <w:t>can lead to fatigue.</w:t>
      </w:r>
    </w:p>
    <w:p w14:paraId="6F40E68E" w14:textId="77777777" w:rsidR="00D75A08" w:rsidRPr="007A474D" w:rsidRDefault="00D75A08" w:rsidP="00D75A08">
      <w:pPr>
        <w:spacing w:afterLines="60" w:after="144"/>
        <w:rPr>
          <w:rFonts w:ascii="Arial" w:hAnsi="Arial" w:cs="Arial"/>
          <w:szCs w:val="22"/>
        </w:rPr>
      </w:pPr>
      <w:r w:rsidRPr="007A474D">
        <w:rPr>
          <w:rFonts w:ascii="Arial" w:hAnsi="Arial" w:cs="Arial"/>
          <w:szCs w:val="22"/>
        </w:rPr>
        <w:t>Circadian misalignment can result from:</w:t>
      </w:r>
    </w:p>
    <w:p w14:paraId="27D9BC7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 xml:space="preserve">Working during the night </w:t>
      </w:r>
    </w:p>
    <w:p w14:paraId="671FE3D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Crossing multiple time zones within a short period of time (i.e. during air travel)</w:t>
      </w:r>
    </w:p>
    <w:p w14:paraId="4D749B4D" w14:textId="542C432E" w:rsidR="00C7125B"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Rotating from a set of day shifts to a set of night shifts, or vice-versa.</w:t>
      </w:r>
    </w:p>
    <w:p w14:paraId="411A207D" w14:textId="77777777" w:rsidR="00C7125B" w:rsidRPr="007A474D" w:rsidRDefault="00C7125B">
      <w:pPr>
        <w:spacing w:after="0" w:line="240" w:lineRule="auto"/>
        <w:rPr>
          <w:rFonts w:ascii="Arial" w:hAnsi="Arial" w:cs="Arial"/>
          <w:szCs w:val="22"/>
          <w:lang w:eastAsia="en-US"/>
        </w:rPr>
      </w:pPr>
      <w:r w:rsidRPr="007A474D">
        <w:rPr>
          <w:rFonts w:ascii="Arial" w:hAnsi="Arial" w:cs="Arial"/>
          <w:szCs w:val="22"/>
        </w:rPr>
        <w:br w:type="page"/>
      </w:r>
    </w:p>
    <w:p w14:paraId="7713F85F" w14:textId="77777777" w:rsidR="00D75A08" w:rsidRPr="007A474D" w:rsidRDefault="00D75A08" w:rsidP="00C7125B">
      <w:pPr>
        <w:spacing w:afterLines="60" w:after="144"/>
        <w:ind w:left="360"/>
        <w:rPr>
          <w:rFonts w:ascii="Arial" w:hAnsi="Arial" w:cs="Arial"/>
          <w:szCs w:val="22"/>
        </w:rPr>
      </w:pPr>
    </w:p>
    <w:p w14:paraId="6FFCC296" w14:textId="77777777" w:rsidR="00E059ED" w:rsidRPr="007A474D" w:rsidRDefault="00FE0E85"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46B2767B" wp14:editId="477819C9">
            <wp:extent cx="5943600" cy="227726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77267"/>
                    </a:xfrm>
                    <a:prstGeom prst="rect">
                      <a:avLst/>
                    </a:prstGeom>
                    <a:noFill/>
                    <a:ln>
                      <a:noFill/>
                    </a:ln>
                  </pic:spPr>
                </pic:pic>
              </a:graphicData>
            </a:graphic>
          </wp:inline>
        </w:drawing>
      </w:r>
    </w:p>
    <w:p w14:paraId="4EC1F73E" w14:textId="21593F42" w:rsidR="00FE0E85" w:rsidRPr="007A474D" w:rsidRDefault="00E059ED" w:rsidP="000F2E1C">
      <w:pPr>
        <w:pStyle w:val="Caption"/>
        <w:spacing w:afterLines="60" w:after="144"/>
        <w:rPr>
          <w:rFonts w:ascii="Arial" w:hAnsi="Arial" w:cs="Arial"/>
          <w:color w:val="auto"/>
        </w:rPr>
      </w:pPr>
      <w:bookmarkStart w:id="46" w:name="_Ref525620576"/>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7</w:t>
      </w:r>
      <w:r w:rsidR="007D2F19" w:rsidRPr="007A474D">
        <w:rPr>
          <w:rFonts w:ascii="Arial" w:hAnsi="Arial" w:cs="Arial"/>
          <w:noProof/>
          <w:color w:val="auto"/>
        </w:rPr>
        <w:fldChar w:fldCharType="end"/>
      </w:r>
      <w:bookmarkEnd w:id="46"/>
      <w:r w:rsidRPr="007A474D">
        <w:rPr>
          <w:rFonts w:ascii="Arial" w:hAnsi="Arial" w:cs="Arial"/>
          <w:color w:val="auto"/>
        </w:rPr>
        <w:t>: Illustration of the 24-hour cycle of the body’s biological clock. During the day, the brain produces alerting signals. At night, it turns them off.</w:t>
      </w:r>
    </w:p>
    <w:p w14:paraId="61426847" w14:textId="77777777" w:rsidR="002749AA" w:rsidRPr="007A474D" w:rsidRDefault="002749A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Other Causes of Fatigue</w:t>
      </w:r>
    </w:p>
    <w:p w14:paraId="4BA75238" w14:textId="77777777" w:rsidR="002749AA" w:rsidRPr="007A474D" w:rsidRDefault="002749AA" w:rsidP="000F2E1C">
      <w:pPr>
        <w:spacing w:afterLines="60" w:after="144"/>
        <w:rPr>
          <w:rFonts w:ascii="Arial" w:hAnsi="Arial" w:cs="Arial"/>
          <w:szCs w:val="22"/>
        </w:rPr>
      </w:pPr>
      <w:r w:rsidRPr="007A474D">
        <w:rPr>
          <w:rFonts w:ascii="Arial" w:hAnsi="Arial" w:cs="Arial"/>
          <w:szCs w:val="22"/>
        </w:rPr>
        <w:t>Work-related and personal factors can also be associated with fatigue risk. It is part of the shared responsibility of individual employees, their colleagues and their supervisors to be aware of the potential presence of these factors and to take them into consideration when assessing fatigue risk.</w:t>
      </w:r>
    </w:p>
    <w:p w14:paraId="6D0A13CB"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High Workload</w:t>
      </w:r>
    </w:p>
    <w:p w14:paraId="36A650B4" w14:textId="77777777" w:rsidR="003647DE" w:rsidRPr="007A474D" w:rsidRDefault="001E2106" w:rsidP="000F2E1C">
      <w:pPr>
        <w:spacing w:afterLines="60" w:after="144"/>
        <w:rPr>
          <w:rFonts w:ascii="Arial" w:hAnsi="Arial" w:cs="Arial"/>
          <w:szCs w:val="22"/>
        </w:rPr>
      </w:pPr>
      <w:r w:rsidRPr="007A474D">
        <w:rPr>
          <w:rFonts w:ascii="Arial" w:hAnsi="Arial" w:cs="Arial"/>
          <w:szCs w:val="22"/>
        </w:rPr>
        <w:t xml:space="preserve">Work that is associated with a high degree of stress or that requires significant physical or cognitive effort can contribute to fatigue. Simply working longer hours can be fatiguing. In general, a high workload places demands on </w:t>
      </w:r>
      <w:r w:rsidR="00D119DE" w:rsidRPr="007A474D">
        <w:rPr>
          <w:rFonts w:ascii="Arial" w:hAnsi="Arial" w:cs="Arial"/>
          <w:szCs w:val="22"/>
        </w:rPr>
        <w:t xml:space="preserve">personnel that cannot always be avoided, </w:t>
      </w:r>
      <w:r w:rsidRPr="007A474D">
        <w:rPr>
          <w:rFonts w:ascii="Arial" w:hAnsi="Arial" w:cs="Arial"/>
          <w:szCs w:val="22"/>
        </w:rPr>
        <w:t xml:space="preserve">either because of </w:t>
      </w:r>
      <w:r w:rsidR="00D119DE" w:rsidRPr="007A474D">
        <w:rPr>
          <w:rFonts w:ascii="Arial" w:hAnsi="Arial" w:cs="Arial"/>
          <w:szCs w:val="22"/>
        </w:rPr>
        <w:t xml:space="preserve">the nature of the work or </w:t>
      </w:r>
      <w:r w:rsidRPr="007A474D">
        <w:rPr>
          <w:rFonts w:ascii="Arial" w:hAnsi="Arial" w:cs="Arial"/>
          <w:szCs w:val="22"/>
        </w:rPr>
        <w:t>the context in which it is performed</w:t>
      </w:r>
      <w:r w:rsidR="00D119DE" w:rsidRPr="007A474D">
        <w:rPr>
          <w:rFonts w:ascii="Arial" w:hAnsi="Arial" w:cs="Arial"/>
          <w:szCs w:val="22"/>
        </w:rPr>
        <w:t xml:space="preserve">. Fatigue is a natural response of the body to these operational demands. </w:t>
      </w:r>
      <w:r w:rsidRPr="007A474D">
        <w:rPr>
          <w:rFonts w:ascii="Arial" w:hAnsi="Arial" w:cs="Arial"/>
          <w:szCs w:val="22"/>
        </w:rPr>
        <w:t>Some examples of situations with high workload are:</w:t>
      </w:r>
    </w:p>
    <w:p w14:paraId="2572C9E8" w14:textId="73156B1B" w:rsidR="003647DE" w:rsidRPr="007A474D" w:rsidRDefault="003647DE"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w:t>
      </w:r>
      <w:r w:rsidR="00205989" w:rsidRPr="007A474D">
        <w:rPr>
          <w:rFonts w:ascii="Arial" w:hAnsi="Arial" w:cs="Arial"/>
          <w:szCs w:val="22"/>
        </w:rPr>
        <w:t xml:space="preserve">task assignments </w:t>
      </w:r>
      <w:r w:rsidR="00BA2DC6" w:rsidRPr="007A474D">
        <w:rPr>
          <w:rFonts w:ascii="Arial" w:hAnsi="Arial" w:cs="Arial"/>
          <w:szCs w:val="22"/>
        </w:rPr>
        <w:t xml:space="preserve">during </w:t>
      </w:r>
      <w:r w:rsidRPr="007A474D">
        <w:rPr>
          <w:rFonts w:ascii="Arial" w:hAnsi="Arial" w:cs="Arial"/>
          <w:szCs w:val="22"/>
        </w:rPr>
        <w:t>the duty day</w:t>
      </w:r>
    </w:p>
    <w:p w14:paraId="3FB88BD1" w14:textId="77777777" w:rsidR="001E2106" w:rsidRPr="007A474D" w:rsidRDefault="001E2106"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consecutive duty days </w:t>
      </w:r>
    </w:p>
    <w:p w14:paraId="25D8B628" w14:textId="77777777" w:rsidR="003647DE" w:rsidRPr="007A474D" w:rsidRDefault="00BA2DC6" w:rsidP="000F2E1C">
      <w:pPr>
        <w:pStyle w:val="ListParagraph"/>
        <w:numPr>
          <w:ilvl w:val="0"/>
          <w:numId w:val="15"/>
        </w:numPr>
        <w:spacing w:afterLines="60" w:after="144"/>
        <w:rPr>
          <w:rFonts w:ascii="Arial" w:hAnsi="Arial" w:cs="Arial"/>
          <w:szCs w:val="22"/>
        </w:rPr>
      </w:pPr>
      <w:r w:rsidRPr="007A474D">
        <w:rPr>
          <w:rFonts w:ascii="Arial" w:hAnsi="Arial" w:cs="Arial"/>
          <w:szCs w:val="22"/>
        </w:rPr>
        <w:t>T</w:t>
      </w:r>
      <w:r w:rsidR="003647DE" w:rsidRPr="007A474D">
        <w:rPr>
          <w:rFonts w:ascii="Arial" w:hAnsi="Arial" w:cs="Arial"/>
          <w:szCs w:val="22"/>
        </w:rPr>
        <w:t>ime pressure conditions</w:t>
      </w:r>
    </w:p>
    <w:p w14:paraId="05D0DF39" w14:textId="77777777" w:rsidR="0032796A" w:rsidRPr="007A474D" w:rsidRDefault="0032796A"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Work schedule patterns that do not </w:t>
      </w:r>
      <w:r w:rsidR="00D119DE" w:rsidRPr="007A474D">
        <w:rPr>
          <w:rFonts w:ascii="Arial" w:hAnsi="Arial" w:cs="Arial"/>
          <w:szCs w:val="22"/>
        </w:rPr>
        <w:t xml:space="preserve">include </w:t>
      </w:r>
      <w:r w:rsidRPr="007A474D">
        <w:rPr>
          <w:rFonts w:ascii="Arial" w:hAnsi="Arial" w:cs="Arial"/>
          <w:szCs w:val="22"/>
        </w:rPr>
        <w:t>adequate rest opportunities</w:t>
      </w:r>
    </w:p>
    <w:p w14:paraId="39103425"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Challenging Working Environment</w:t>
      </w:r>
    </w:p>
    <w:p w14:paraId="3DAD5040" w14:textId="77777777" w:rsidR="00D119DE" w:rsidRPr="007A474D" w:rsidRDefault="00D119DE" w:rsidP="000F2E1C">
      <w:pPr>
        <w:spacing w:afterLines="60" w:after="144"/>
        <w:rPr>
          <w:rFonts w:ascii="Arial" w:hAnsi="Arial" w:cs="Arial"/>
          <w:szCs w:val="22"/>
        </w:rPr>
      </w:pPr>
      <w:r w:rsidRPr="007A474D">
        <w:rPr>
          <w:rFonts w:ascii="Arial" w:hAnsi="Arial" w:cs="Arial"/>
          <w:szCs w:val="22"/>
        </w:rPr>
        <w:t xml:space="preserve">The surroundings of an individual at work can amplify an existing state of fatigue that was originally triggered by other causes. Some characteristics of the working environment that </w:t>
      </w:r>
      <w:r w:rsidR="002749AA" w:rsidRPr="007A474D">
        <w:rPr>
          <w:rFonts w:ascii="Arial" w:hAnsi="Arial" w:cs="Arial"/>
          <w:szCs w:val="22"/>
        </w:rPr>
        <w:t>may have this effect include:</w:t>
      </w:r>
    </w:p>
    <w:p w14:paraId="3CEC74C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lighting conditions</w:t>
      </w:r>
    </w:p>
    <w:p w14:paraId="5649B63C"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air quality</w:t>
      </w:r>
    </w:p>
    <w:p w14:paraId="64E10CD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lastRenderedPageBreak/>
        <w:t>Extreme weather conditions</w:t>
      </w:r>
    </w:p>
    <w:p w14:paraId="28B757CC" w14:textId="77777777" w:rsidR="0032796A" w:rsidRPr="007A474D" w:rsidRDefault="002749AA" w:rsidP="000F2E1C">
      <w:pPr>
        <w:pStyle w:val="ListParagraph"/>
        <w:numPr>
          <w:ilvl w:val="0"/>
          <w:numId w:val="16"/>
        </w:numPr>
        <w:spacing w:afterLines="60" w:after="144"/>
        <w:rPr>
          <w:rFonts w:ascii="Arial" w:hAnsi="Arial" w:cs="Arial"/>
          <w:szCs w:val="22"/>
        </w:rPr>
      </w:pPr>
      <w:r w:rsidRPr="007A474D">
        <w:rPr>
          <w:rFonts w:ascii="Arial" w:hAnsi="Arial" w:cs="Arial"/>
          <w:szCs w:val="22"/>
        </w:rPr>
        <w:t>Engine v</w:t>
      </w:r>
      <w:r w:rsidR="0032796A" w:rsidRPr="007A474D">
        <w:rPr>
          <w:rFonts w:ascii="Arial" w:hAnsi="Arial" w:cs="Arial"/>
          <w:szCs w:val="22"/>
        </w:rPr>
        <w:t>ibration</w:t>
      </w:r>
    </w:p>
    <w:p w14:paraId="1CAFFAF6"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Loud or continuous noise</w:t>
      </w:r>
    </w:p>
    <w:p w14:paraId="263B7EA5" w14:textId="77777777" w:rsidR="00186375" w:rsidRPr="007A474D" w:rsidRDefault="00186375" w:rsidP="000F2E1C">
      <w:pPr>
        <w:pStyle w:val="Heading4"/>
        <w:spacing w:afterLines="60" w:after="144"/>
        <w:rPr>
          <w:rFonts w:ascii="Arial" w:hAnsi="Arial" w:cs="Arial"/>
          <w:i/>
          <w:sz w:val="22"/>
          <w:szCs w:val="22"/>
        </w:rPr>
      </w:pPr>
      <w:r w:rsidRPr="007A474D">
        <w:rPr>
          <w:rFonts w:ascii="Arial" w:hAnsi="Arial" w:cs="Arial"/>
          <w:i/>
          <w:sz w:val="22"/>
          <w:szCs w:val="22"/>
        </w:rPr>
        <w:t>Personal Factors</w:t>
      </w:r>
    </w:p>
    <w:p w14:paraId="53763A29" w14:textId="77777777" w:rsidR="00186375" w:rsidRPr="007A474D" w:rsidRDefault="00186375" w:rsidP="000F2E1C">
      <w:pPr>
        <w:spacing w:afterLines="60" w:after="144"/>
        <w:rPr>
          <w:rFonts w:ascii="Arial" w:hAnsi="Arial" w:cs="Arial"/>
          <w:szCs w:val="22"/>
        </w:rPr>
      </w:pPr>
      <w:r w:rsidRPr="007A474D">
        <w:rPr>
          <w:rFonts w:ascii="Arial" w:hAnsi="Arial" w:cs="Arial"/>
          <w:szCs w:val="22"/>
        </w:rPr>
        <w:t xml:space="preserve">Each individual has a unique set of constraints and circumstances in their life outside the workplace. Sometimes these personal factors limit how much restorative sleep can be obtained between duty periods, as discussed above. In other cases, personal factors can exacerbate an existing fatigue stressor. </w:t>
      </w:r>
      <w:r w:rsidR="0035769B" w:rsidRPr="007A474D">
        <w:rPr>
          <w:rFonts w:ascii="Arial" w:hAnsi="Arial" w:cs="Arial"/>
          <w:szCs w:val="22"/>
        </w:rPr>
        <w:t>Among the Company’s workforce, there is likely to be a wide range of personal factors that have the potential to impact fatigue. Here are just a few examples:</w:t>
      </w:r>
    </w:p>
    <w:p w14:paraId="79A215E7" w14:textId="77777777" w:rsidR="0035769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Financial stress</w:t>
      </w:r>
    </w:p>
    <w:p w14:paraId="5A2F250B"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Separation or divorce</w:t>
      </w:r>
    </w:p>
    <w:p w14:paraId="5DAD0703"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 xml:space="preserve">Chronic illness </w:t>
      </w:r>
    </w:p>
    <w:p w14:paraId="51F2ED22"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Death of a family member</w:t>
      </w:r>
    </w:p>
    <w:p w14:paraId="6F801288"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Using tobacco or marijuana products</w:t>
      </w:r>
    </w:p>
    <w:p w14:paraId="1F53DBCD"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Alcohol consumption</w:t>
      </w:r>
    </w:p>
    <w:p w14:paraId="6F240CA1" w14:textId="77777777" w:rsidR="00391FFB" w:rsidRPr="007A474D" w:rsidRDefault="00391FFB" w:rsidP="000F2E1C">
      <w:pPr>
        <w:spacing w:before="240" w:afterLines="60" w:after="144"/>
        <w:rPr>
          <w:rFonts w:ascii="Arial" w:hAnsi="Arial" w:cs="Arial"/>
          <w:szCs w:val="22"/>
        </w:rPr>
      </w:pPr>
      <w:r w:rsidRPr="007A474D">
        <w:rPr>
          <w:rFonts w:ascii="Arial" w:hAnsi="Arial" w:cs="Arial"/>
          <w:szCs w:val="22"/>
        </w:rPr>
        <w:t xml:space="preserve">While it may not be possible to directly address personal issues in the workplace, the Company has an employer’s duty of care for its employees and may be able to offer help; for example, by providing referrals to supporting resources in the community. </w:t>
      </w:r>
    </w:p>
    <w:p w14:paraId="55056F6D" w14:textId="5CEC0B07"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w:t>
      </w:r>
      <w:r w:rsidR="00C7125B" w:rsidRPr="007A474D">
        <w:rPr>
          <w:rFonts w:ascii="Arial" w:hAnsi="Arial" w:cs="Arial"/>
          <w:b/>
          <w:color w:val="auto"/>
          <w:sz w:val="22"/>
          <w:szCs w:val="22"/>
        </w:rPr>
        <w:t>r</w:t>
      </w:r>
      <w:r w:rsidRPr="007A474D">
        <w:rPr>
          <w:rFonts w:ascii="Arial" w:hAnsi="Arial" w:cs="Arial"/>
          <w:b/>
          <w:color w:val="auto"/>
          <w:sz w:val="22"/>
          <w:szCs w:val="22"/>
        </w:rPr>
        <w:t>elated Symptoms</w:t>
      </w:r>
    </w:p>
    <w:p w14:paraId="4C909B03" w14:textId="4D65026D" w:rsidR="0032796A" w:rsidRPr="007A474D" w:rsidRDefault="00391FFB" w:rsidP="000F2E1C">
      <w:pPr>
        <w:spacing w:afterLines="60" w:after="144"/>
        <w:rPr>
          <w:rFonts w:ascii="Arial" w:hAnsi="Arial" w:cs="Arial"/>
          <w:szCs w:val="22"/>
        </w:rPr>
      </w:pPr>
      <w:r w:rsidRPr="007A474D">
        <w:rPr>
          <w:rFonts w:ascii="Arial" w:hAnsi="Arial" w:cs="Arial"/>
          <w:szCs w:val="22"/>
        </w:rPr>
        <w:t>There are many ways in which an employee may appear to be</w:t>
      </w:r>
      <w:r w:rsidR="00F83A3D" w:rsidRPr="007A474D">
        <w:rPr>
          <w:rFonts w:ascii="Arial" w:hAnsi="Arial" w:cs="Arial"/>
          <w:szCs w:val="22"/>
        </w:rPr>
        <w:t>,</w:t>
      </w:r>
      <w:r w:rsidRPr="007A474D">
        <w:rPr>
          <w:rFonts w:ascii="Arial" w:hAnsi="Arial" w:cs="Arial"/>
          <w:szCs w:val="22"/>
        </w:rPr>
        <w:t xml:space="preserve"> or act</w:t>
      </w:r>
      <w:r w:rsidR="00F83A3D" w:rsidRPr="007A474D">
        <w:rPr>
          <w:rFonts w:ascii="Arial" w:hAnsi="Arial" w:cs="Arial"/>
          <w:szCs w:val="22"/>
        </w:rPr>
        <w:t>,</w:t>
      </w:r>
      <w:r w:rsidRPr="007A474D">
        <w:rPr>
          <w:rFonts w:ascii="Arial" w:hAnsi="Arial" w:cs="Arial"/>
          <w:szCs w:val="22"/>
        </w:rPr>
        <w:t xml:space="preserve"> fatigued. Fatigue-related symptoms fall into three general categories: physical, cognitive, and emotional. Examples of specific symptoms of fatigue within each category are listed below.</w:t>
      </w:r>
    </w:p>
    <w:p w14:paraId="6297A9F0"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Physical Symptoms</w:t>
      </w:r>
    </w:p>
    <w:p w14:paraId="6F5F52F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Repeated yawning</w:t>
      </w:r>
    </w:p>
    <w:p w14:paraId="36FE0A4C"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Bodily weakness</w:t>
      </w:r>
    </w:p>
    <w:p w14:paraId="4ADDCD2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Lack of energy or motivation</w:t>
      </w:r>
    </w:p>
    <w:p w14:paraId="3A14B001"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Heavy or drooping eyelids </w:t>
      </w:r>
    </w:p>
    <w:p w14:paraId="46B0F7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Eye-rubbing</w:t>
      </w:r>
    </w:p>
    <w:p w14:paraId="0E20FF6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Nodding off or head drooping</w:t>
      </w:r>
    </w:p>
    <w:p w14:paraId="22F1BA8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Headaches, nausea, or upset stomach</w:t>
      </w:r>
    </w:p>
    <w:p w14:paraId="2E8E814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Slowed reaction time</w:t>
      </w:r>
    </w:p>
    <w:p w14:paraId="2C0324C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Slowed or slurred speech</w:t>
      </w:r>
    </w:p>
    <w:p w14:paraId="0FA72D9B"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Cognitive Symptoms</w:t>
      </w:r>
    </w:p>
    <w:p w14:paraId="1B8D4D1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thinking clearly</w:t>
      </w:r>
    </w:p>
    <w:p w14:paraId="16D2D3D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concentrating on tasks</w:t>
      </w:r>
    </w:p>
    <w:p w14:paraId="3115448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Errors of omission</w:t>
      </w:r>
    </w:p>
    <w:p w14:paraId="17F1F69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Lapses in attention</w:t>
      </w:r>
    </w:p>
    <w:p w14:paraId="388CA2C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communicate important information</w:t>
      </w:r>
    </w:p>
    <w:p w14:paraId="064E0D3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anticipate events or actions</w:t>
      </w:r>
    </w:p>
    <w:p w14:paraId="7B5E4E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Making mistakes even on well-practiced tasks</w:t>
      </w:r>
    </w:p>
    <w:p w14:paraId="6C03C06F"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Forgetfulness</w:t>
      </w:r>
    </w:p>
    <w:p w14:paraId="66FA47D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Poor decision making</w:t>
      </w:r>
    </w:p>
    <w:p w14:paraId="2AA354D5"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Emotional Symptoms</w:t>
      </w:r>
    </w:p>
    <w:p w14:paraId="56FA32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Withdrawn or unenthusiastic mood</w:t>
      </w:r>
    </w:p>
    <w:p w14:paraId="577681F1"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Reduced interest in or emphasis on good performance</w:t>
      </w:r>
    </w:p>
    <w:p w14:paraId="7863E0C0"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Irritability or heightened emotional sensitivity</w:t>
      </w:r>
    </w:p>
    <w:p w14:paraId="2AB21C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Low morale</w:t>
      </w:r>
    </w:p>
    <w:p w14:paraId="0E02636D"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Heightened emotional sensitivity</w:t>
      </w:r>
    </w:p>
    <w:p w14:paraId="0CAD12E2" w14:textId="24E3FA71" w:rsidR="00F87CE8" w:rsidRDefault="00391FFB" w:rsidP="000F2E1C">
      <w:pPr>
        <w:spacing w:afterLines="60" w:after="144"/>
        <w:rPr>
          <w:rFonts w:ascii="Arial" w:hAnsi="Arial" w:cs="Arial"/>
          <w:szCs w:val="22"/>
        </w:rPr>
      </w:pPr>
      <w:r w:rsidRPr="007A474D">
        <w:rPr>
          <w:rFonts w:ascii="Arial" w:hAnsi="Arial" w:cs="Arial"/>
          <w:szCs w:val="22"/>
        </w:rPr>
        <w:t xml:space="preserve">The </w:t>
      </w:r>
      <w:r w:rsidR="00C422D8" w:rsidRPr="007A474D">
        <w:rPr>
          <w:rFonts w:ascii="Arial" w:hAnsi="Arial" w:cs="Arial"/>
          <w:szCs w:val="22"/>
        </w:rPr>
        <w:t xml:space="preserve">recurring </w:t>
      </w:r>
      <w:r w:rsidRPr="007A474D">
        <w:rPr>
          <w:rFonts w:ascii="Arial" w:hAnsi="Arial" w:cs="Arial"/>
          <w:szCs w:val="22"/>
        </w:rPr>
        <w:t>presence of fatigue-related symptoms during certain work periods or times of day</w:t>
      </w:r>
      <w:r w:rsidR="00C422D8" w:rsidRPr="007A474D">
        <w:rPr>
          <w:rFonts w:ascii="Arial" w:hAnsi="Arial" w:cs="Arial"/>
          <w:szCs w:val="22"/>
        </w:rPr>
        <w:t xml:space="preserve">, especially when exhibited by </w:t>
      </w:r>
      <w:r w:rsidR="00C7125B" w:rsidRPr="007A474D">
        <w:rPr>
          <w:rFonts w:ascii="Arial" w:hAnsi="Arial" w:cs="Arial"/>
          <w:szCs w:val="22"/>
        </w:rPr>
        <w:t>more than one employee</w:t>
      </w:r>
      <w:r w:rsidR="00C422D8" w:rsidRPr="007A474D">
        <w:rPr>
          <w:rFonts w:ascii="Arial" w:hAnsi="Arial" w:cs="Arial"/>
          <w:szCs w:val="22"/>
        </w:rPr>
        <w:t xml:space="preserve">, is an indication that shift scheduling may be an underlying fatigue stressor. Analyzing the situation using </w:t>
      </w:r>
      <w:r w:rsidR="00991108" w:rsidRPr="007A474D">
        <w:rPr>
          <w:rFonts w:ascii="Arial" w:hAnsi="Arial" w:cs="Arial"/>
          <w:szCs w:val="22"/>
        </w:rPr>
        <w:t xml:space="preserve">a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 </w:t>
      </w:r>
      <w:r w:rsidR="00C422D8" w:rsidRPr="007A474D">
        <w:rPr>
          <w:rFonts w:ascii="Arial" w:hAnsi="Arial" w:cs="Arial"/>
          <w:szCs w:val="22"/>
        </w:rPr>
        <w:t>software system can help pinpoint the issue and find a workaround.</w:t>
      </w:r>
    </w:p>
    <w:p w14:paraId="590B8216" w14:textId="77777777" w:rsidR="00F87CE8" w:rsidRDefault="00F87CE8">
      <w:pPr>
        <w:spacing w:after="0" w:line="240" w:lineRule="auto"/>
        <w:rPr>
          <w:rFonts w:ascii="Arial" w:hAnsi="Arial" w:cs="Arial"/>
          <w:szCs w:val="22"/>
        </w:rPr>
      </w:pPr>
      <w:r>
        <w:rPr>
          <w:rFonts w:ascii="Arial" w:hAnsi="Arial" w:cs="Arial"/>
          <w:szCs w:val="22"/>
        </w:rPr>
        <w:br w:type="page"/>
      </w:r>
    </w:p>
    <w:p w14:paraId="66BA2A1D" w14:textId="7915308C" w:rsidR="000000C8" w:rsidRPr="007A474D" w:rsidRDefault="000000C8" w:rsidP="00D75A08">
      <w:pPr>
        <w:numPr>
          <w:ilvl w:val="1"/>
          <w:numId w:val="4"/>
        </w:numPr>
        <w:spacing w:after="120" w:line="240" w:lineRule="auto"/>
        <w:ind w:left="0" w:firstLine="0"/>
        <w:rPr>
          <w:rFonts w:ascii="Arial" w:hAnsi="Arial" w:cs="Arial"/>
          <w:b/>
          <w:color w:val="006C41"/>
          <w:sz w:val="24"/>
          <w:lang w:eastAsia="en-US"/>
        </w:rPr>
      </w:pPr>
      <w:bookmarkStart w:id="47" w:name="_Ref526944382"/>
      <w:bookmarkStart w:id="48" w:name="_Ref526944656"/>
      <w:bookmarkStart w:id="49" w:name="_Toc14706622"/>
      <w:r w:rsidRPr="007A474D">
        <w:rPr>
          <w:rFonts w:ascii="Arial" w:hAnsi="Arial" w:cs="Arial"/>
          <w:b/>
          <w:color w:val="006C41"/>
          <w:sz w:val="24"/>
          <w:lang w:eastAsia="en-US"/>
        </w:rPr>
        <w:lastRenderedPageBreak/>
        <w:t>Fatigue Countermeasures</w:t>
      </w:r>
      <w:bookmarkEnd w:id="47"/>
      <w:bookmarkEnd w:id="48"/>
      <w:bookmarkEnd w:id="49"/>
    </w:p>
    <w:p w14:paraId="0EEE755A"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When operational demands or other fatigue stressors cause personnel to exhibit symptoms of fatigue, the immediate priority is to f</w:t>
      </w:r>
      <w:r w:rsidR="002F3B19" w:rsidRPr="007A474D">
        <w:rPr>
          <w:rFonts w:ascii="Arial" w:hAnsi="Arial" w:cs="Arial"/>
          <w:szCs w:val="22"/>
        </w:rPr>
        <w:t xml:space="preserve">ile a fatigue report and identify the most appropriate countermeasures to activate in order to mitigate fatigue risk. </w:t>
      </w:r>
    </w:p>
    <w:p w14:paraId="6D18B6DD" w14:textId="1684BE3E" w:rsidR="000000C8" w:rsidRPr="007A474D" w:rsidRDefault="002F3B19" w:rsidP="000F2E1C">
      <w:pPr>
        <w:shd w:val="clear" w:color="auto" w:fill="D9D9D9" w:themeFill="background1" w:themeFillShade="D9"/>
        <w:spacing w:afterLines="60" w:after="144"/>
        <w:rPr>
          <w:rFonts w:ascii="Arial" w:hAnsi="Arial" w:cs="Arial"/>
          <w:i/>
          <w:szCs w:val="22"/>
        </w:rPr>
      </w:pPr>
      <w:r w:rsidRPr="007A474D">
        <w:rPr>
          <w:rFonts w:ascii="Arial" w:hAnsi="Arial" w:cs="Arial"/>
          <w:b/>
          <w:i/>
          <w:szCs w:val="22"/>
        </w:rPr>
        <w:t xml:space="preserve">Note: </w:t>
      </w:r>
      <w:r w:rsidR="000000C8" w:rsidRPr="007A474D">
        <w:rPr>
          <w:rFonts w:ascii="Arial" w:hAnsi="Arial" w:cs="Arial"/>
          <w:i/>
          <w:szCs w:val="22"/>
        </w:rPr>
        <w:t xml:space="preserve">If at any time an employee feels unfit for work, he or she will be relieved of duty and given an opportunity to rest or to go home. The Company’s policy on internal fatigue reporting is set forth in section </w:t>
      </w:r>
      <w:r w:rsidR="000000C8" w:rsidRPr="007A474D">
        <w:rPr>
          <w:rFonts w:ascii="Arial" w:hAnsi="Arial" w:cs="Arial"/>
          <w:i/>
          <w:szCs w:val="22"/>
        </w:rPr>
        <w:fldChar w:fldCharType="begin"/>
      </w:r>
      <w:r w:rsidR="000000C8" w:rsidRPr="007A474D">
        <w:rPr>
          <w:rFonts w:ascii="Arial" w:hAnsi="Arial" w:cs="Arial"/>
          <w:i/>
          <w:szCs w:val="22"/>
        </w:rPr>
        <w:instrText xml:space="preserve"> REF _Ref524612081 \r \h </w:instrText>
      </w:r>
      <w:r w:rsidRPr="007A474D">
        <w:rPr>
          <w:rFonts w:ascii="Arial" w:hAnsi="Arial" w:cs="Arial"/>
          <w:i/>
          <w:szCs w:val="22"/>
        </w:rPr>
        <w:instrText xml:space="preserve"> \* MERGEFORMAT </w:instrText>
      </w:r>
      <w:r w:rsidR="000000C8" w:rsidRPr="007A474D">
        <w:rPr>
          <w:rFonts w:ascii="Arial" w:hAnsi="Arial" w:cs="Arial"/>
          <w:i/>
          <w:szCs w:val="22"/>
        </w:rPr>
      </w:r>
      <w:r w:rsidR="000000C8" w:rsidRPr="007A474D">
        <w:rPr>
          <w:rFonts w:ascii="Arial" w:hAnsi="Arial" w:cs="Arial"/>
          <w:i/>
          <w:szCs w:val="22"/>
        </w:rPr>
        <w:fldChar w:fldCharType="separate"/>
      </w:r>
      <w:r w:rsidR="00AB61D7">
        <w:rPr>
          <w:rFonts w:ascii="Arial" w:hAnsi="Arial" w:cs="Arial"/>
          <w:i/>
          <w:szCs w:val="22"/>
        </w:rPr>
        <w:t>5.7</w:t>
      </w:r>
      <w:r w:rsidR="000000C8" w:rsidRPr="007A474D">
        <w:rPr>
          <w:rFonts w:ascii="Arial" w:hAnsi="Arial" w:cs="Arial"/>
          <w:i/>
          <w:szCs w:val="22"/>
        </w:rPr>
        <w:fldChar w:fldCharType="end"/>
      </w:r>
      <w:r w:rsidR="000000C8" w:rsidRPr="007A474D">
        <w:rPr>
          <w:rFonts w:ascii="Arial" w:hAnsi="Arial" w:cs="Arial"/>
          <w:i/>
          <w:szCs w:val="22"/>
        </w:rPr>
        <w:t xml:space="preserve">, and the detailed procedures for fatigue reporting are described in section </w:t>
      </w:r>
      <w:r w:rsidR="00556FCD" w:rsidRPr="007A474D">
        <w:rPr>
          <w:rFonts w:ascii="Arial" w:hAnsi="Arial" w:cs="Arial"/>
          <w:i/>
          <w:szCs w:val="22"/>
        </w:rPr>
        <w:fldChar w:fldCharType="begin"/>
      </w:r>
      <w:r w:rsidR="00556FCD" w:rsidRPr="007A474D">
        <w:rPr>
          <w:rFonts w:ascii="Arial" w:hAnsi="Arial" w:cs="Arial"/>
          <w:i/>
          <w:szCs w:val="22"/>
        </w:rPr>
        <w:instrText xml:space="preserve"> REF _Ref526944311 \r \h </w:instrText>
      </w:r>
      <w:r w:rsidR="000F2E1C" w:rsidRPr="007A474D">
        <w:rPr>
          <w:rFonts w:ascii="Arial" w:hAnsi="Arial" w:cs="Arial"/>
          <w:i/>
          <w:szCs w:val="22"/>
        </w:rPr>
        <w:instrText xml:space="preserve"> \* MERGEFORMAT </w:instrText>
      </w:r>
      <w:r w:rsidR="00556FCD" w:rsidRPr="007A474D">
        <w:rPr>
          <w:rFonts w:ascii="Arial" w:hAnsi="Arial" w:cs="Arial"/>
          <w:i/>
          <w:szCs w:val="22"/>
        </w:rPr>
      </w:r>
      <w:r w:rsidR="00556FCD" w:rsidRPr="007A474D">
        <w:rPr>
          <w:rFonts w:ascii="Arial" w:hAnsi="Arial" w:cs="Arial"/>
          <w:i/>
          <w:szCs w:val="22"/>
        </w:rPr>
        <w:fldChar w:fldCharType="separate"/>
      </w:r>
      <w:r w:rsidR="00AB61D7">
        <w:rPr>
          <w:rFonts w:ascii="Arial" w:hAnsi="Arial" w:cs="Arial"/>
          <w:i/>
          <w:szCs w:val="22"/>
        </w:rPr>
        <w:t>6.4</w:t>
      </w:r>
      <w:r w:rsidR="00556FCD" w:rsidRPr="007A474D">
        <w:rPr>
          <w:rFonts w:ascii="Arial" w:hAnsi="Arial" w:cs="Arial"/>
          <w:i/>
          <w:szCs w:val="22"/>
        </w:rPr>
        <w:fldChar w:fldCharType="end"/>
      </w:r>
      <w:r w:rsidR="000000C8" w:rsidRPr="007A474D">
        <w:rPr>
          <w:rFonts w:ascii="Arial" w:hAnsi="Arial" w:cs="Arial"/>
          <w:i/>
          <w:szCs w:val="22"/>
        </w:rPr>
        <w:t>.</w:t>
      </w:r>
    </w:p>
    <w:p w14:paraId="682C2CD3"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If the employee is experiencing low or moderate levels of fatigue and elects to continue on duty, a</w:t>
      </w:r>
      <w:r w:rsidR="00EB363E" w:rsidRPr="007A474D">
        <w:rPr>
          <w:rFonts w:ascii="Arial" w:hAnsi="Arial" w:cs="Arial"/>
          <w:szCs w:val="22"/>
        </w:rPr>
        <w:t xml:space="preserve"> </w:t>
      </w:r>
      <w:r w:rsidRPr="007A474D">
        <w:rPr>
          <w:rFonts w:ascii="Arial" w:hAnsi="Arial" w:cs="Arial"/>
          <w:szCs w:val="22"/>
        </w:rPr>
        <w:t>number of strategies can be used to reduce the consequences of increased fatigue. These include:</w:t>
      </w:r>
    </w:p>
    <w:p w14:paraId="01C09444"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Restorative Sleep</w:t>
      </w:r>
    </w:p>
    <w:p w14:paraId="5404A09C"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Napping</w:t>
      </w:r>
    </w:p>
    <w:p w14:paraId="50926B7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Supervisor and co-worker monitoring</w:t>
      </w:r>
    </w:p>
    <w:p w14:paraId="1C30DF0A"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Task rotation and reallocation</w:t>
      </w:r>
    </w:p>
    <w:p w14:paraId="19E9485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Additional breaks and strategic use of caffeine</w:t>
      </w:r>
    </w:p>
    <w:p w14:paraId="2588226B" w14:textId="77777777" w:rsidR="000000C8" w:rsidRPr="007A474D" w:rsidRDefault="000000C8" w:rsidP="000F2E1C">
      <w:pPr>
        <w:spacing w:before="120" w:afterLines="60" w:after="144" w:line="240" w:lineRule="auto"/>
        <w:rPr>
          <w:rFonts w:ascii="Arial" w:hAnsi="Arial" w:cs="Arial"/>
          <w:szCs w:val="22"/>
        </w:rPr>
      </w:pPr>
    </w:p>
    <w:p w14:paraId="729D3849"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Each of these fatigue countermeasures is described below.</w:t>
      </w:r>
    </w:p>
    <w:p w14:paraId="14854B6C"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Restorative Sleep</w:t>
      </w:r>
    </w:p>
    <w:p w14:paraId="58AB2E4C"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The most effective fatigue countermeasure is sleep. Personnel are expected to protect opportunities for restorative sleep, especially during off-duty time. Restorative sleep is an extended sleep period of at least 5-7 hours that contributes to increased alertness levels during the waking period that follows.</w:t>
      </w:r>
    </w:p>
    <w:p w14:paraId="3A1BFF10"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Napping</w:t>
      </w:r>
    </w:p>
    <w:p w14:paraId="3EF1B638" w14:textId="737E8ADA" w:rsidR="000000C8" w:rsidRPr="007A474D" w:rsidRDefault="000000C8" w:rsidP="000F2E1C">
      <w:pPr>
        <w:spacing w:afterLines="60" w:after="144"/>
        <w:rPr>
          <w:rFonts w:ascii="Arial" w:hAnsi="Arial" w:cs="Arial"/>
          <w:szCs w:val="22"/>
        </w:rPr>
      </w:pPr>
      <w:r w:rsidRPr="007A474D">
        <w:rPr>
          <w:rFonts w:ascii="Arial" w:hAnsi="Arial" w:cs="Arial"/>
          <w:szCs w:val="22"/>
        </w:rPr>
        <w:t>Where appropriate, employees may be allowed to take a nap.</w:t>
      </w:r>
      <w:r w:rsidR="00852094" w:rsidRPr="007A474D">
        <w:rPr>
          <w:rFonts w:ascii="Arial" w:hAnsi="Arial" w:cs="Arial"/>
          <w:szCs w:val="22"/>
        </w:rPr>
        <w:t xml:space="preserve"> Usually naps should have a duration of 20</w:t>
      </w:r>
      <w:r w:rsidR="00C7125B" w:rsidRPr="007A474D">
        <w:rPr>
          <w:rFonts w:ascii="Arial" w:hAnsi="Arial" w:cs="Arial"/>
          <w:szCs w:val="22"/>
        </w:rPr>
        <w:t xml:space="preserve"> – </w:t>
      </w:r>
      <w:r w:rsidR="00852094" w:rsidRPr="007A474D">
        <w:rPr>
          <w:rFonts w:ascii="Arial" w:hAnsi="Arial" w:cs="Arial"/>
          <w:szCs w:val="22"/>
        </w:rPr>
        <w:t xml:space="preserve">30 minutes; however, longer or shorter naps may be more appropriate </w:t>
      </w:r>
      <w:r w:rsidRPr="007A474D">
        <w:rPr>
          <w:rFonts w:ascii="Arial" w:hAnsi="Arial" w:cs="Arial"/>
          <w:szCs w:val="22"/>
        </w:rPr>
        <w:t xml:space="preserve">depending on operational constraints, time of day, and degree of fatigue risk present. </w:t>
      </w:r>
      <w:r w:rsidR="007068AE" w:rsidRPr="007A474D">
        <w:rPr>
          <w:rFonts w:ascii="Arial" w:hAnsi="Arial" w:cs="Arial"/>
          <w:szCs w:val="22"/>
        </w:rPr>
        <w:t xml:space="preserve">For example, when duty periods extend for 16 or more continuous hours (i.e., during extraordinary operations such as outages), longer nap times are advised. </w:t>
      </w:r>
      <w:r w:rsidRPr="007A474D">
        <w:rPr>
          <w:rFonts w:ascii="Arial" w:hAnsi="Arial" w:cs="Arial"/>
          <w:szCs w:val="22"/>
        </w:rPr>
        <w:t xml:space="preserve">Before returning to active duty after a nap, employees </w:t>
      </w:r>
      <w:r w:rsidR="007068AE" w:rsidRPr="007A474D">
        <w:rPr>
          <w:rFonts w:ascii="Arial" w:hAnsi="Arial" w:cs="Arial"/>
          <w:szCs w:val="22"/>
        </w:rPr>
        <w:t>should</w:t>
      </w:r>
      <w:r w:rsidRPr="007A474D">
        <w:rPr>
          <w:rFonts w:ascii="Arial" w:hAnsi="Arial" w:cs="Arial"/>
          <w:szCs w:val="22"/>
        </w:rPr>
        <w:t xml:space="preserve"> be given sufficient time to overcome the effects of sleep inertia (at least 20 minutes).</w:t>
      </w:r>
    </w:p>
    <w:p w14:paraId="435BBAC7" w14:textId="5288316B"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Supervisor and Co-</w:t>
      </w:r>
      <w:r w:rsidR="00C7125B" w:rsidRPr="007A474D">
        <w:rPr>
          <w:rFonts w:ascii="Arial" w:hAnsi="Arial" w:cs="Arial"/>
          <w:i/>
          <w:color w:val="auto"/>
          <w:sz w:val="22"/>
          <w:szCs w:val="22"/>
        </w:rPr>
        <w:t>w</w:t>
      </w:r>
      <w:r w:rsidRPr="007A474D">
        <w:rPr>
          <w:rFonts w:ascii="Arial" w:hAnsi="Arial" w:cs="Arial"/>
          <w:i/>
          <w:color w:val="auto"/>
          <w:sz w:val="22"/>
          <w:szCs w:val="22"/>
        </w:rPr>
        <w:t>orker Monitoring</w:t>
      </w:r>
    </w:p>
    <w:p w14:paraId="31194CF8" w14:textId="2643056A"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In instances where operational demands require extended hours of work that may result in employees working through higher levels of fatigue than normal, employees and supervisors will be proactive in observing and acting on fatigue-related symptoms that may be manifested (see 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 xml:space="preserve"> for a list of fatigue-related symptoms). In cases where fatigue symptoms are repeatedly observed in an employee, the supervisor shall be informed and measures will be taken to allow the employee to take a break or a nap, or use other strategies to improve alertness (such as exercise, additional breaks, and/or caffeine). For safety-critical work, more attentive supervision may be </w:t>
      </w:r>
      <w:r w:rsidR="00F83A3D" w:rsidRPr="007A474D">
        <w:rPr>
          <w:rFonts w:ascii="Arial" w:hAnsi="Arial" w:cs="Arial"/>
          <w:szCs w:val="22"/>
        </w:rPr>
        <w:t>insufficient,</w:t>
      </w:r>
      <w:r w:rsidRPr="007A474D">
        <w:rPr>
          <w:rFonts w:ascii="Arial" w:hAnsi="Arial" w:cs="Arial"/>
          <w:szCs w:val="22"/>
        </w:rPr>
        <w:t xml:space="preserve"> </w:t>
      </w:r>
      <w:r w:rsidRPr="007A474D">
        <w:rPr>
          <w:rFonts w:ascii="Arial" w:hAnsi="Arial" w:cs="Arial"/>
          <w:szCs w:val="22"/>
        </w:rPr>
        <w:lastRenderedPageBreak/>
        <w:t>and the employee shall be required to activate additional fatigue countermeasures as required to achieve fitness for duty.</w:t>
      </w:r>
    </w:p>
    <w:p w14:paraId="32AA966B"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Task Rotation and Task Re-Allocation</w:t>
      </w:r>
    </w:p>
    <w:p w14:paraId="555955EB" w14:textId="589569A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Spending an extended period of time </w:t>
      </w:r>
      <w:r w:rsidR="00C7125B" w:rsidRPr="007A474D">
        <w:rPr>
          <w:rFonts w:ascii="Arial" w:hAnsi="Arial" w:cs="Arial"/>
          <w:szCs w:val="22"/>
        </w:rPr>
        <w:t xml:space="preserve">on </w:t>
      </w:r>
      <w:r w:rsidRPr="007A474D">
        <w:rPr>
          <w:rFonts w:ascii="Arial" w:hAnsi="Arial" w:cs="Arial"/>
          <w:szCs w:val="22"/>
        </w:rPr>
        <w:t>one task, or performing a monotonous task, are known fatigue stressors. Studies have shown that changing tasks in such situations can contribute to a boost in alertness. In order to be most effective, task changes should be limited to not more than 3</w:t>
      </w:r>
      <w:r w:rsidR="00C7125B" w:rsidRPr="007A474D">
        <w:rPr>
          <w:rFonts w:ascii="Arial" w:hAnsi="Arial" w:cs="Arial"/>
          <w:szCs w:val="22"/>
        </w:rPr>
        <w:t xml:space="preserve"> – </w:t>
      </w:r>
      <w:r w:rsidRPr="007A474D">
        <w:rPr>
          <w:rFonts w:ascii="Arial" w:hAnsi="Arial" w:cs="Arial"/>
          <w:szCs w:val="22"/>
        </w:rPr>
        <w:t xml:space="preserve">4 changes per duty period. Any new task assignment should be within the competencies of the employee. Supervisors will rotate work in consultation with concerned employees to ensure that all tasks reassignments meet this requirement. </w:t>
      </w:r>
    </w:p>
    <w:p w14:paraId="5F420A69"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Additional Breaks and Strategic Use of Caffeine</w:t>
      </w:r>
    </w:p>
    <w:p w14:paraId="03964985" w14:textId="6E62D29F"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are responsible for monitoring themselves and for requesting </w:t>
      </w:r>
      <w:r w:rsidR="00C7125B" w:rsidRPr="007A474D">
        <w:rPr>
          <w:rFonts w:ascii="Arial" w:hAnsi="Arial" w:cs="Arial"/>
          <w:szCs w:val="22"/>
        </w:rPr>
        <w:t xml:space="preserve">or </w:t>
      </w:r>
      <w:r w:rsidRPr="007A474D">
        <w:rPr>
          <w:rFonts w:ascii="Arial" w:hAnsi="Arial" w:cs="Arial"/>
          <w:szCs w:val="22"/>
        </w:rPr>
        <w:t xml:space="preserve">taking breaks when they feel their alertness levels are impaired. During breaks, employees must follow best practices for countering fatigue effects, which may include mild exercise, napping, healthy snacks and consuming caffeine. </w:t>
      </w:r>
    </w:p>
    <w:p w14:paraId="378F31F5"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that choose to consume caffeine should do so in a strategic manner—that is, with attention to quantity and timing. Habitual use of caffeine decreases its effectiveness. Studies have shown that consuming up to 50mg of caffeine (approximately the equivalent of one 8oz. cup of coffee) per 24-hour period has a positive impact on alertness, but consuming additional caffeine has limited effect. Also, consuming caffeine within 1-2 hours of bedtime can make it difficult to get to sleep. </w:t>
      </w:r>
    </w:p>
    <w:p w14:paraId="0B7C5827" w14:textId="0AEFDE54" w:rsidR="00F87CE8" w:rsidRDefault="00A21C99" w:rsidP="000F2E1C">
      <w:pPr>
        <w:spacing w:afterLines="60" w:after="144"/>
        <w:rPr>
          <w:rFonts w:ascii="Arial" w:hAnsi="Arial" w:cs="Arial"/>
          <w:szCs w:val="22"/>
        </w:rPr>
      </w:pPr>
      <w:r w:rsidRPr="007A474D">
        <w:rPr>
          <w:rFonts w:ascii="Arial" w:hAnsi="Arial" w:cs="Arial"/>
          <w:szCs w:val="22"/>
        </w:rPr>
        <w:t>The Company</w:t>
      </w:r>
      <w:r w:rsidR="000000C8" w:rsidRPr="007A474D">
        <w:rPr>
          <w:rFonts w:ascii="Arial" w:hAnsi="Arial" w:cs="Arial"/>
          <w:szCs w:val="22"/>
        </w:rPr>
        <w:t xml:space="preserve"> does not promote the regular use of caffeine. However, the Company acknowledges that caffeine can be useful in contingency situations to help increase alertness when required.</w:t>
      </w:r>
    </w:p>
    <w:p w14:paraId="2F30F4DD" w14:textId="77777777" w:rsidR="00F87CE8" w:rsidRDefault="00F87CE8">
      <w:pPr>
        <w:spacing w:after="0" w:line="240" w:lineRule="auto"/>
        <w:rPr>
          <w:rFonts w:ascii="Arial" w:hAnsi="Arial" w:cs="Arial"/>
          <w:szCs w:val="22"/>
        </w:rPr>
      </w:pPr>
      <w:r>
        <w:rPr>
          <w:rFonts w:ascii="Arial" w:hAnsi="Arial" w:cs="Arial"/>
          <w:szCs w:val="22"/>
        </w:rPr>
        <w:br w:type="page"/>
      </w:r>
    </w:p>
    <w:p w14:paraId="3C4E82F8" w14:textId="2592BA34"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0" w:name="_Ref526944311"/>
      <w:bookmarkStart w:id="51" w:name="_Toc14706623"/>
      <w:r w:rsidRPr="007A474D">
        <w:rPr>
          <w:rFonts w:ascii="Arial" w:hAnsi="Arial" w:cs="Arial"/>
          <w:b/>
          <w:color w:val="006C41"/>
          <w:sz w:val="24"/>
          <w:lang w:eastAsia="en-US"/>
        </w:rPr>
        <w:lastRenderedPageBreak/>
        <w:t>Monitoring Data Collected from Operations</w:t>
      </w:r>
      <w:bookmarkEnd w:id="50"/>
      <w:bookmarkEnd w:id="51"/>
    </w:p>
    <w:p w14:paraId="2B0343C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The essential first step in the fatigue risk management process is to </w:t>
      </w:r>
      <w:r w:rsidR="002A3C6F" w:rsidRPr="007A474D">
        <w:rPr>
          <w:rFonts w:ascii="Arial" w:hAnsi="Arial" w:cs="Arial"/>
          <w:szCs w:val="22"/>
        </w:rPr>
        <w:t xml:space="preserve">collect data </w:t>
      </w:r>
      <w:r w:rsidR="001C5938" w:rsidRPr="007A474D">
        <w:rPr>
          <w:rFonts w:ascii="Arial" w:hAnsi="Arial" w:cs="Arial"/>
          <w:szCs w:val="22"/>
        </w:rPr>
        <w:t>from</w:t>
      </w:r>
      <w:r w:rsidR="002A3C6F" w:rsidRPr="007A474D">
        <w:rPr>
          <w:rFonts w:ascii="Arial" w:hAnsi="Arial" w:cs="Arial"/>
          <w:szCs w:val="22"/>
        </w:rPr>
        <w:t xml:space="preserve"> operation</w:t>
      </w:r>
      <w:r w:rsidR="001C5938" w:rsidRPr="007A474D">
        <w:rPr>
          <w:rFonts w:ascii="Arial" w:hAnsi="Arial" w:cs="Arial"/>
          <w:szCs w:val="22"/>
        </w:rPr>
        <w:t>s</w:t>
      </w:r>
      <w:r w:rsidR="002A3C6F" w:rsidRPr="007A474D">
        <w:rPr>
          <w:rFonts w:ascii="Arial" w:hAnsi="Arial" w:cs="Arial"/>
          <w:szCs w:val="22"/>
        </w:rPr>
        <w:t xml:space="preserve">. Only with timely, complete and accurate data can fatigue hazards be properly identified. Good data collection and monitoring practices reduce the likelihood of fatigue hazards remaining unnoticed or undetected. </w:t>
      </w:r>
    </w:p>
    <w:p w14:paraId="374C0169" w14:textId="5C2F3A1B" w:rsidR="002566B0" w:rsidRPr="007A474D" w:rsidRDefault="00A21C99" w:rsidP="000F2E1C">
      <w:pPr>
        <w:spacing w:afterLines="60" w:after="144"/>
        <w:rPr>
          <w:rFonts w:ascii="Arial" w:hAnsi="Arial" w:cs="Arial"/>
          <w:szCs w:val="22"/>
        </w:rPr>
      </w:pPr>
      <w:r w:rsidRPr="007A474D">
        <w:rPr>
          <w:rFonts w:ascii="Arial" w:hAnsi="Arial" w:cs="Arial"/>
          <w:szCs w:val="22"/>
        </w:rPr>
        <w:t>The Company</w:t>
      </w:r>
      <w:r w:rsidR="001C5938" w:rsidRPr="007A474D">
        <w:rPr>
          <w:rFonts w:ascii="Arial" w:hAnsi="Arial" w:cs="Arial"/>
          <w:szCs w:val="22"/>
        </w:rPr>
        <w:t xml:space="preserve"> collects data from operations in several forms. Depending on the nature of the data, it may be collected on a continuous, recurring, or ad hoc basis. </w:t>
      </w:r>
      <w:r w:rsidR="007D5641" w:rsidRPr="007A474D">
        <w:rPr>
          <w:rFonts w:ascii="Arial" w:hAnsi="Arial" w:cs="Arial"/>
          <w:szCs w:val="22"/>
        </w:rPr>
        <w:t>The table below summarizes the Company’s data collection program.</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2520"/>
        <w:gridCol w:w="1800"/>
        <w:gridCol w:w="1440"/>
        <w:gridCol w:w="1170"/>
      </w:tblGrid>
      <w:tr w:rsidR="00BB7535" w:rsidRPr="007A474D" w14:paraId="7376BD4F" w14:textId="77777777" w:rsidTr="00C46622">
        <w:trPr>
          <w:trHeight w:val="629"/>
        </w:trPr>
        <w:tc>
          <w:tcPr>
            <w:tcW w:w="2515" w:type="dxa"/>
            <w:tcBorders>
              <w:bottom w:val="single" w:sz="8" w:space="0" w:color="FFFFFF" w:themeColor="background1"/>
              <w:right w:val="single" w:sz="8" w:space="0" w:color="FFFFFF" w:themeColor="background1"/>
            </w:tcBorders>
            <w:shd w:val="clear" w:color="auto" w:fill="0070C0"/>
            <w:vAlign w:val="center"/>
          </w:tcPr>
          <w:p w14:paraId="79DEE3FF" w14:textId="42DB1B30" w:rsidR="007D5641" w:rsidRPr="007A474D" w:rsidRDefault="001D4F5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DATA FROM:</w:t>
            </w:r>
          </w:p>
        </w:tc>
        <w:tc>
          <w:tcPr>
            <w:tcW w:w="2520" w:type="dxa"/>
            <w:tcBorders>
              <w:left w:val="single" w:sz="8" w:space="0" w:color="FFFFFF" w:themeColor="background1"/>
              <w:right w:val="single" w:sz="8" w:space="0" w:color="FFFFFF" w:themeColor="background1"/>
            </w:tcBorders>
            <w:shd w:val="clear" w:color="auto" w:fill="0070C0"/>
            <w:vAlign w:val="center"/>
          </w:tcPr>
          <w:p w14:paraId="76DD9915"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Source</w:t>
            </w:r>
          </w:p>
        </w:tc>
        <w:tc>
          <w:tcPr>
            <w:tcW w:w="1800" w:type="dxa"/>
            <w:tcBorders>
              <w:left w:val="single" w:sz="8" w:space="0" w:color="FFFFFF" w:themeColor="background1"/>
              <w:right w:val="single" w:sz="8" w:space="0" w:color="FFFFFF" w:themeColor="background1"/>
            </w:tcBorders>
            <w:shd w:val="clear" w:color="auto" w:fill="0070C0"/>
            <w:vAlign w:val="center"/>
          </w:tcPr>
          <w:p w14:paraId="2E46A6C0"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1440" w:type="dxa"/>
            <w:tcBorders>
              <w:left w:val="single" w:sz="8" w:space="0" w:color="FFFFFF" w:themeColor="background1"/>
              <w:right w:val="single" w:sz="8" w:space="0" w:color="FFFFFF" w:themeColor="background1"/>
            </w:tcBorders>
            <w:shd w:val="clear" w:color="auto" w:fill="0070C0"/>
            <w:vAlign w:val="center"/>
          </w:tcPr>
          <w:p w14:paraId="6777F1C8"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Medium</w:t>
            </w:r>
          </w:p>
        </w:tc>
        <w:tc>
          <w:tcPr>
            <w:tcW w:w="1170" w:type="dxa"/>
            <w:tcBorders>
              <w:left w:val="single" w:sz="8" w:space="0" w:color="FFFFFF" w:themeColor="background1"/>
            </w:tcBorders>
            <w:shd w:val="clear" w:color="auto" w:fill="0070C0"/>
            <w:vAlign w:val="center"/>
          </w:tcPr>
          <w:p w14:paraId="7F838448" w14:textId="77777777" w:rsidR="007D5641" w:rsidRPr="007A474D" w:rsidRDefault="00A46C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w:t>
            </w:r>
            <w:r w:rsidR="007D5641" w:rsidRPr="007A474D">
              <w:rPr>
                <w:rFonts w:ascii="Arial" w:hAnsi="Arial" w:cs="Arial"/>
                <w:color w:val="FFFFFF" w:themeColor="background1"/>
                <w:szCs w:val="22"/>
              </w:rPr>
              <w:t>ormat</w:t>
            </w:r>
          </w:p>
        </w:tc>
      </w:tr>
      <w:tr w:rsidR="00BB7535" w:rsidRPr="007A474D" w14:paraId="36C6F758"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2D4962FB"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Reports</w:t>
            </w:r>
          </w:p>
        </w:tc>
        <w:tc>
          <w:tcPr>
            <w:tcW w:w="2520" w:type="dxa"/>
            <w:vAlign w:val="center"/>
          </w:tcPr>
          <w:p w14:paraId="73670495"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5227BA52"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923AEBC" w14:textId="2FC3D461" w:rsidR="007D5641"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8F33F0F" w14:textId="1DD89CB3" w:rsidR="007D5641" w:rsidRPr="007A474D" w:rsidRDefault="00F577EB" w:rsidP="000F2E1C">
            <w:pPr>
              <w:spacing w:afterLines="60" w:after="144" w:line="240" w:lineRule="auto"/>
              <w:rPr>
                <w:rFonts w:ascii="Arial" w:hAnsi="Arial" w:cs="Arial"/>
                <w:szCs w:val="22"/>
              </w:rPr>
            </w:pPr>
            <w:r w:rsidRPr="007A474D">
              <w:rPr>
                <w:rFonts w:ascii="Arial" w:hAnsi="Arial" w:cs="Arial"/>
                <w:szCs w:val="22"/>
              </w:rPr>
              <w:t>[</w:t>
            </w:r>
            <w:r w:rsidRPr="00F87CE8">
              <w:rPr>
                <w:rFonts w:ascii="Arial" w:hAnsi="Arial" w:cs="Arial"/>
                <w:i/>
                <w:szCs w:val="22"/>
                <w:highlight w:val="yellow"/>
              </w:rPr>
              <w:t>specify</w:t>
            </w:r>
            <w:r w:rsidRPr="007A474D">
              <w:rPr>
                <w:rFonts w:ascii="Arial" w:hAnsi="Arial" w:cs="Arial"/>
                <w:szCs w:val="22"/>
              </w:rPr>
              <w:t>]</w:t>
            </w:r>
          </w:p>
        </w:tc>
      </w:tr>
      <w:tr w:rsidR="004F7FC7" w:rsidRPr="007A474D" w14:paraId="5F960743"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4D22E21E" w14:textId="19A174BA" w:rsidR="004F7FC7" w:rsidRPr="007A474D" w:rsidRDefault="004F7FC7"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Electronic Fatigue Reports</w:t>
            </w:r>
          </w:p>
        </w:tc>
        <w:tc>
          <w:tcPr>
            <w:tcW w:w="2520" w:type="dxa"/>
            <w:vAlign w:val="center"/>
          </w:tcPr>
          <w:p w14:paraId="4E4983AC" w14:textId="006BDA5F"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54D311A" w14:textId="44A52669"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2D61A78F" w14:textId="0CC415BC" w:rsidR="004F7FC7"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1665EF32" w14:textId="296320B1" w:rsidR="004F7FC7" w:rsidRPr="007A474D" w:rsidRDefault="00F87CE8" w:rsidP="000F2E1C">
            <w:pPr>
              <w:spacing w:afterLines="60" w:after="144" w:line="240" w:lineRule="auto"/>
              <w:rPr>
                <w:rFonts w:ascii="Arial" w:hAnsi="Arial" w:cs="Arial"/>
                <w:szCs w:val="22"/>
              </w:rPr>
            </w:pPr>
            <w:r>
              <w:rPr>
                <w:rFonts w:ascii="Arial" w:hAnsi="Arial" w:cs="Arial"/>
                <w:szCs w:val="22"/>
              </w:rPr>
              <w:t>e</w:t>
            </w:r>
            <w:r w:rsidR="004F7FC7" w:rsidRPr="007A474D">
              <w:rPr>
                <w:rFonts w:ascii="Arial" w:hAnsi="Arial" w:cs="Arial"/>
                <w:szCs w:val="22"/>
              </w:rPr>
              <w:t>mail</w:t>
            </w:r>
          </w:p>
        </w:tc>
      </w:tr>
      <w:tr w:rsidR="00BB7535" w:rsidRPr="007A474D" w14:paraId="5DE5F4EE"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0A0BBD18" w14:textId="77777777"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Accident / Incident Reports</w:t>
            </w:r>
          </w:p>
        </w:tc>
        <w:tc>
          <w:tcPr>
            <w:tcW w:w="2520" w:type="dxa"/>
            <w:vAlign w:val="center"/>
          </w:tcPr>
          <w:p w14:paraId="7F61F830" w14:textId="0E71BF5A" w:rsidR="00BB7535" w:rsidRPr="007A474D" w:rsidRDefault="00F577EB" w:rsidP="000F2E1C">
            <w:pPr>
              <w:spacing w:afterLines="60" w:after="144" w:line="240" w:lineRule="auto"/>
              <w:rPr>
                <w:rFonts w:ascii="Arial" w:hAnsi="Arial" w:cs="Arial"/>
                <w:szCs w:val="22"/>
              </w:rPr>
            </w:pPr>
            <w:r w:rsidRPr="007A474D">
              <w:rPr>
                <w:rFonts w:ascii="Arial" w:hAnsi="Arial" w:cs="Arial"/>
                <w:szCs w:val="22"/>
              </w:rPr>
              <w:t>Line Supervisors</w:t>
            </w:r>
          </w:p>
        </w:tc>
        <w:tc>
          <w:tcPr>
            <w:tcW w:w="1800" w:type="dxa"/>
            <w:vAlign w:val="center"/>
          </w:tcPr>
          <w:p w14:paraId="6C7B4BA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11286E8" w14:textId="57CF2581"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ECE5D81" w14:textId="25AD0244"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071472DB"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59F22AD9" w14:textId="61F0842E"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Duty Schedules</w:t>
            </w:r>
          </w:p>
        </w:tc>
        <w:tc>
          <w:tcPr>
            <w:tcW w:w="2520" w:type="dxa"/>
            <w:vAlign w:val="center"/>
          </w:tcPr>
          <w:p w14:paraId="3A629F40" w14:textId="586CD33C" w:rsidR="00BB7535" w:rsidRPr="00F87CE8" w:rsidRDefault="009960CC"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scheduling system</w:t>
            </w:r>
            <w:r w:rsidRPr="00F87CE8">
              <w:rPr>
                <w:rFonts w:ascii="Arial" w:hAnsi="Arial" w:cs="Arial"/>
                <w:szCs w:val="22"/>
                <w:highlight w:val="yellow"/>
              </w:rPr>
              <w:t>]</w:t>
            </w:r>
          </w:p>
        </w:tc>
        <w:tc>
          <w:tcPr>
            <w:tcW w:w="1800" w:type="dxa"/>
            <w:vAlign w:val="center"/>
          </w:tcPr>
          <w:p w14:paraId="74841A9C"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daily</w:t>
            </w:r>
          </w:p>
        </w:tc>
        <w:tc>
          <w:tcPr>
            <w:tcW w:w="1440" w:type="dxa"/>
            <w:vAlign w:val="center"/>
          </w:tcPr>
          <w:p w14:paraId="0AFDD400"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computer data file</w:t>
            </w:r>
          </w:p>
        </w:tc>
        <w:tc>
          <w:tcPr>
            <w:tcW w:w="1170" w:type="dxa"/>
            <w:vAlign w:val="center"/>
          </w:tcPr>
          <w:p w14:paraId="46BACB42" w14:textId="282DBE1F"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63537DDF"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3686E0CD" w14:textId="66BB3EF5"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Scores</w:t>
            </w:r>
          </w:p>
        </w:tc>
        <w:tc>
          <w:tcPr>
            <w:tcW w:w="2520" w:type="dxa"/>
            <w:vAlign w:val="center"/>
          </w:tcPr>
          <w:p w14:paraId="6F6AD683" w14:textId="1945141A" w:rsidR="00BB7535" w:rsidRPr="007A474D" w:rsidRDefault="00EE12D2" w:rsidP="000F2E1C">
            <w:pPr>
              <w:spacing w:afterLines="60" w:after="144" w:line="240" w:lineRule="auto"/>
              <w:rPr>
                <w:rFonts w:ascii="Arial" w:hAnsi="Arial" w:cs="Arial"/>
                <w:szCs w:val="22"/>
              </w:rPr>
            </w:pPr>
            <w:proofErr w:type="spellStart"/>
            <w:r w:rsidRPr="007A474D">
              <w:rPr>
                <w:rFonts w:ascii="Arial" w:hAnsi="Arial" w:cs="Arial"/>
                <w:szCs w:val="22"/>
              </w:rPr>
              <w:t>Biomathematical</w:t>
            </w:r>
            <w:proofErr w:type="spellEnd"/>
            <w:r w:rsidRPr="007A474D">
              <w:rPr>
                <w:rFonts w:ascii="Arial" w:hAnsi="Arial" w:cs="Arial"/>
                <w:szCs w:val="22"/>
              </w:rPr>
              <w:t xml:space="preserve"> model-based fatigue estimation </w:t>
            </w:r>
            <w:r w:rsidR="00F577EB" w:rsidRPr="007A474D">
              <w:rPr>
                <w:rFonts w:ascii="Arial" w:hAnsi="Arial" w:cs="Arial"/>
                <w:szCs w:val="22"/>
              </w:rPr>
              <w:t>system</w:t>
            </w:r>
          </w:p>
        </w:tc>
        <w:tc>
          <w:tcPr>
            <w:tcW w:w="1800" w:type="dxa"/>
            <w:vAlign w:val="center"/>
          </w:tcPr>
          <w:p w14:paraId="70B448B6"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continuous</w:t>
            </w:r>
          </w:p>
        </w:tc>
        <w:tc>
          <w:tcPr>
            <w:tcW w:w="1440" w:type="dxa"/>
            <w:vAlign w:val="center"/>
          </w:tcPr>
          <w:p w14:paraId="4F566853"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service</w:t>
            </w:r>
          </w:p>
        </w:tc>
        <w:tc>
          <w:tcPr>
            <w:tcW w:w="1170" w:type="dxa"/>
            <w:vAlign w:val="center"/>
          </w:tcPr>
          <w:p w14:paraId="40ED1BE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PDF</w:t>
            </w:r>
          </w:p>
        </w:tc>
      </w:tr>
      <w:tr w:rsidR="00BB7535" w:rsidRPr="007A474D" w14:paraId="370AF2D5"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1510CCE0" w14:textId="386B3138"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PVT Scores</w:t>
            </w:r>
          </w:p>
        </w:tc>
        <w:tc>
          <w:tcPr>
            <w:tcW w:w="2520" w:type="dxa"/>
            <w:vAlign w:val="center"/>
          </w:tcPr>
          <w:p w14:paraId="40906054" w14:textId="024210D2"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DCC3DC5" w14:textId="77777777" w:rsidR="007D5641"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1F6AA4CE" w14:textId="52543464"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59413E96"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CSV</w:t>
            </w:r>
          </w:p>
        </w:tc>
      </w:tr>
      <w:tr w:rsidR="00BB7535" w:rsidRPr="007A474D" w14:paraId="2D3846F2" w14:textId="77777777" w:rsidTr="00C46622">
        <w:trPr>
          <w:trHeight w:val="936"/>
        </w:trPr>
        <w:tc>
          <w:tcPr>
            <w:tcW w:w="2515" w:type="dxa"/>
            <w:tcBorders>
              <w:top w:val="single" w:sz="8" w:space="0" w:color="FFFFFF" w:themeColor="background1"/>
            </w:tcBorders>
            <w:shd w:val="clear" w:color="auto" w:fill="0070C0"/>
            <w:vAlign w:val="center"/>
          </w:tcPr>
          <w:p w14:paraId="3A12B643" w14:textId="066A5427" w:rsidR="00BB7535" w:rsidRPr="007A474D" w:rsidRDefault="003F7A5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Self-</w:t>
            </w:r>
            <w:r w:rsidR="00EE12D2" w:rsidRPr="007A474D">
              <w:rPr>
                <w:rFonts w:ascii="Arial" w:hAnsi="Arial" w:cs="Arial"/>
                <w:color w:val="FFFFFF" w:themeColor="background1"/>
                <w:szCs w:val="22"/>
              </w:rPr>
              <w:t>R</w:t>
            </w:r>
            <w:r w:rsidRPr="007A474D">
              <w:rPr>
                <w:rFonts w:ascii="Arial" w:hAnsi="Arial" w:cs="Arial"/>
                <w:color w:val="FFFFFF" w:themeColor="background1"/>
                <w:szCs w:val="22"/>
              </w:rPr>
              <w:t>eport</w:t>
            </w:r>
            <w:r w:rsidR="00EE12D2" w:rsidRPr="007A474D">
              <w:rPr>
                <w:rFonts w:ascii="Arial" w:hAnsi="Arial" w:cs="Arial"/>
                <w:color w:val="FFFFFF" w:themeColor="background1"/>
                <w:szCs w:val="22"/>
              </w:rPr>
              <w:t>ed</w:t>
            </w:r>
            <w:r w:rsidRPr="007A474D">
              <w:rPr>
                <w:rFonts w:ascii="Arial" w:hAnsi="Arial" w:cs="Arial"/>
                <w:color w:val="FFFFFF" w:themeColor="background1"/>
                <w:szCs w:val="22"/>
              </w:rPr>
              <w:t xml:space="preserve"> </w:t>
            </w:r>
            <w:r w:rsidR="00EE12D2" w:rsidRPr="007A474D">
              <w:rPr>
                <w:rFonts w:ascii="Arial" w:hAnsi="Arial" w:cs="Arial"/>
                <w:color w:val="FFFFFF" w:themeColor="background1"/>
                <w:szCs w:val="22"/>
              </w:rPr>
              <w:br/>
            </w:r>
            <w:r w:rsidR="00F577EB" w:rsidRPr="007A474D">
              <w:rPr>
                <w:rFonts w:ascii="Arial" w:hAnsi="Arial" w:cs="Arial"/>
                <w:color w:val="FFFFFF" w:themeColor="background1"/>
                <w:szCs w:val="22"/>
              </w:rPr>
              <w:t>Fatigue Measures</w:t>
            </w:r>
          </w:p>
        </w:tc>
        <w:tc>
          <w:tcPr>
            <w:tcW w:w="2520" w:type="dxa"/>
            <w:vAlign w:val="center"/>
          </w:tcPr>
          <w:p w14:paraId="7AE6FCDB" w14:textId="023E174A"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0A7F599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529BDAD4" w14:textId="304C971B"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4026D7F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CSV</w:t>
            </w:r>
          </w:p>
        </w:tc>
      </w:tr>
    </w:tbl>
    <w:p w14:paraId="34EE41C3" w14:textId="0F68EEA3" w:rsidR="007D5641" w:rsidRPr="007A474D" w:rsidRDefault="005A1E36"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8</w:t>
      </w:r>
      <w:r w:rsidR="007D2F19" w:rsidRPr="007A474D">
        <w:rPr>
          <w:rFonts w:ascii="Arial" w:hAnsi="Arial" w:cs="Arial"/>
          <w:noProof/>
          <w:color w:val="auto"/>
        </w:rPr>
        <w:fldChar w:fldCharType="end"/>
      </w:r>
      <w:r w:rsidRPr="007A474D">
        <w:rPr>
          <w:rFonts w:ascii="Arial" w:hAnsi="Arial" w:cs="Arial"/>
          <w:color w:val="auto"/>
        </w:rPr>
        <w:t xml:space="preserve">: Array of data items collected by </w:t>
      </w:r>
      <w:r w:rsidR="00F577EB" w:rsidRPr="007A474D">
        <w:rPr>
          <w:rFonts w:ascii="Arial" w:hAnsi="Arial" w:cs="Arial"/>
          <w:color w:val="auto"/>
        </w:rPr>
        <w:t>the Company</w:t>
      </w:r>
      <w:r w:rsidRPr="007A474D">
        <w:rPr>
          <w:rFonts w:ascii="Arial" w:hAnsi="Arial" w:cs="Arial"/>
          <w:color w:val="auto"/>
        </w:rPr>
        <w:t xml:space="preserve"> as part of the fatigue risk management process.</w:t>
      </w:r>
    </w:p>
    <w:p w14:paraId="335D9C59" w14:textId="45E037BB" w:rsidR="00E155C7" w:rsidRPr="007A474D" w:rsidRDefault="00E155C7" w:rsidP="000F2E1C">
      <w:pPr>
        <w:spacing w:afterLines="60" w:after="144"/>
        <w:rPr>
          <w:rFonts w:ascii="Arial" w:hAnsi="Arial" w:cs="Arial"/>
          <w:szCs w:val="22"/>
        </w:rPr>
      </w:pPr>
      <w:bookmarkStart w:id="52" w:name="_Ref524617961"/>
      <w:r w:rsidRPr="007A474D">
        <w:rPr>
          <w:rFonts w:ascii="Arial" w:hAnsi="Arial" w:cs="Arial"/>
          <w:szCs w:val="22"/>
        </w:rPr>
        <w:t xml:space="preserve">Information from internal and external sources is integrated into the Company’s </w:t>
      </w:r>
      <w:r w:rsidR="00A21C99" w:rsidRPr="007A474D">
        <w:rPr>
          <w:rFonts w:ascii="Arial" w:hAnsi="Arial" w:cs="Arial"/>
          <w:szCs w:val="22"/>
        </w:rPr>
        <w:t>FRMP</w:t>
      </w:r>
      <w:r w:rsidRPr="007A474D">
        <w:rPr>
          <w:rFonts w:ascii="Arial" w:hAnsi="Arial" w:cs="Arial"/>
          <w:szCs w:val="22"/>
        </w:rPr>
        <w:t xml:space="preserve"> through the Integrated Management System. </w:t>
      </w:r>
    </w:p>
    <w:p w14:paraId="2943D940" w14:textId="77777777" w:rsidR="00034F4B" w:rsidRPr="007A474D" w:rsidRDefault="00034F4B" w:rsidP="000F2E1C">
      <w:pPr>
        <w:pStyle w:val="Heading3"/>
        <w:spacing w:afterLines="60" w:after="144"/>
        <w:rPr>
          <w:rFonts w:ascii="Arial" w:hAnsi="Arial" w:cs="Arial"/>
          <w:b/>
          <w:color w:val="auto"/>
          <w:sz w:val="22"/>
          <w:szCs w:val="22"/>
        </w:rPr>
      </w:pPr>
      <w:bookmarkStart w:id="53" w:name="_Ref526944911"/>
      <w:r w:rsidRPr="007A474D">
        <w:rPr>
          <w:rFonts w:ascii="Arial" w:hAnsi="Arial" w:cs="Arial"/>
          <w:b/>
          <w:color w:val="auto"/>
          <w:sz w:val="22"/>
          <w:szCs w:val="22"/>
        </w:rPr>
        <w:t>Internal Fatigue Reporting Procedure</w:t>
      </w:r>
      <w:bookmarkEnd w:id="52"/>
      <w:bookmarkEnd w:id="53"/>
    </w:p>
    <w:p w14:paraId="29C2C5B0" w14:textId="44238837" w:rsidR="00C46622" w:rsidRPr="007A474D" w:rsidRDefault="00034F4B" w:rsidP="000F2E1C">
      <w:pPr>
        <w:spacing w:before="240" w:afterLines="60" w:after="144"/>
        <w:rPr>
          <w:rFonts w:ascii="Arial" w:hAnsi="Arial" w:cs="Arial"/>
          <w:szCs w:val="22"/>
        </w:rPr>
      </w:pPr>
      <w:r w:rsidRPr="007A474D">
        <w:rPr>
          <w:rFonts w:ascii="Arial" w:hAnsi="Arial" w:cs="Arial"/>
          <w:szCs w:val="22"/>
        </w:rPr>
        <w:t xml:space="preserve">Fatigue-related risk, errors, and incidents are reported using the Company’s existing reporting framework. </w:t>
      </w:r>
      <w:r w:rsidR="009F3891" w:rsidRPr="00AC1F0C">
        <w:rPr>
          <w:rFonts w:ascii="Arial" w:hAnsi="Arial" w:cs="Arial"/>
          <w:szCs w:val="22"/>
          <w:highlight w:val="yellow"/>
        </w:rPr>
        <w:t>[</w:t>
      </w:r>
      <w:r w:rsidR="009F3891" w:rsidRPr="00AC1F0C">
        <w:rPr>
          <w:rFonts w:ascii="Arial" w:hAnsi="Arial" w:cs="Arial"/>
          <w:i/>
          <w:szCs w:val="22"/>
          <w:highlight w:val="yellow"/>
        </w:rPr>
        <w:t>Specify reporting process</w:t>
      </w:r>
      <w:r w:rsidR="009F3891" w:rsidRPr="00AC1F0C">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Employees shall complete </w:t>
      </w:r>
      <w:r w:rsidR="009F3891" w:rsidRPr="007A474D">
        <w:rPr>
          <w:rFonts w:ascii="Arial" w:hAnsi="Arial" w:cs="Arial"/>
          <w:szCs w:val="22"/>
        </w:rPr>
        <w:t>Form [</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and submit it to their immediate supervisor. </w:t>
      </w:r>
      <w:r w:rsidR="00C46622" w:rsidRPr="007A474D">
        <w:rPr>
          <w:rFonts w:ascii="Arial" w:hAnsi="Arial" w:cs="Arial"/>
          <w:szCs w:val="22"/>
        </w:rPr>
        <w:t xml:space="preserve">If for some reason </w:t>
      </w:r>
      <w:r w:rsidR="009F3891" w:rsidRPr="007A474D">
        <w:rPr>
          <w:rFonts w:ascii="Arial" w:hAnsi="Arial" w:cs="Arial"/>
          <w:szCs w:val="22"/>
        </w:rPr>
        <w:t xml:space="preserve">this </w:t>
      </w:r>
      <w:r w:rsidR="00C46622" w:rsidRPr="007A474D">
        <w:rPr>
          <w:rFonts w:ascii="Arial" w:hAnsi="Arial" w:cs="Arial"/>
          <w:szCs w:val="22"/>
        </w:rPr>
        <w:t xml:space="preserve">form is not available, reporting via email or telephone is acceptable. </w:t>
      </w:r>
    </w:p>
    <w:p w14:paraId="3026B08E" w14:textId="6E516884" w:rsidR="00034F4B" w:rsidRPr="007A474D" w:rsidRDefault="00034F4B" w:rsidP="000F2E1C">
      <w:pPr>
        <w:spacing w:before="240" w:afterLines="60" w:after="144"/>
        <w:rPr>
          <w:rFonts w:ascii="Arial" w:hAnsi="Arial" w:cs="Arial"/>
          <w:szCs w:val="22"/>
        </w:rPr>
      </w:pPr>
      <w:r w:rsidRPr="007A474D">
        <w:rPr>
          <w:rFonts w:ascii="Arial" w:hAnsi="Arial" w:cs="Arial"/>
          <w:szCs w:val="22"/>
        </w:rPr>
        <w:lastRenderedPageBreak/>
        <w:t xml:space="preserve">One section of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form is</w:t>
      </w:r>
      <w:r w:rsidRPr="007A474D">
        <w:rPr>
          <w:rFonts w:ascii="Arial" w:hAnsi="Arial" w:cs="Arial"/>
          <w:szCs w:val="22"/>
        </w:rPr>
        <w:t xml:space="preserve"> dedicated to fatigue-related information at the time of the incident or risky situation being reported</w:t>
      </w:r>
      <w:r w:rsidR="009F3891" w:rsidRPr="007A474D">
        <w:rPr>
          <w:rFonts w:ascii="Arial" w:hAnsi="Arial" w:cs="Arial"/>
          <w:szCs w:val="22"/>
        </w:rPr>
        <w:t xml:space="preserve"> </w:t>
      </w:r>
      <w:r w:rsidR="009F3891" w:rsidRPr="00EF1152">
        <w:rPr>
          <w:rFonts w:ascii="Arial" w:hAnsi="Arial" w:cs="Arial"/>
          <w:szCs w:val="22"/>
          <w:highlight w:val="yellow"/>
        </w:rPr>
        <w:t>[</w:t>
      </w:r>
      <w:r w:rsidR="009F3891" w:rsidRPr="00EF1152">
        <w:rPr>
          <w:rFonts w:ascii="Arial" w:hAnsi="Arial" w:cs="Arial"/>
          <w:i/>
          <w:szCs w:val="22"/>
          <w:highlight w:val="yellow"/>
        </w:rPr>
        <w:t>verify</w:t>
      </w:r>
      <w:r w:rsidR="009F3891" w:rsidRPr="00EF1152">
        <w:rPr>
          <w:rFonts w:ascii="Arial" w:hAnsi="Arial" w:cs="Arial"/>
          <w:szCs w:val="22"/>
          <w:highlight w:val="yellow"/>
        </w:rPr>
        <w:t>]</w:t>
      </w:r>
      <w:r w:rsidRPr="007A474D">
        <w:rPr>
          <w:rFonts w:ascii="Arial" w:hAnsi="Arial" w:cs="Arial"/>
          <w:szCs w:val="22"/>
        </w:rPr>
        <w:t xml:space="preserve">. This information includes: </w:t>
      </w:r>
    </w:p>
    <w:p w14:paraId="574FF33A"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Account of hours worked by the employee during the past two weeks </w:t>
      </w:r>
    </w:p>
    <w:p w14:paraId="3132E864" w14:textId="72B3B79E"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Quantity </w:t>
      </w:r>
      <w:r w:rsidR="003E2BA7" w:rsidRPr="007A474D">
        <w:rPr>
          <w:rFonts w:ascii="Arial" w:hAnsi="Arial" w:cs="Arial"/>
          <w:szCs w:val="22"/>
        </w:rPr>
        <w:t xml:space="preserve">and timing </w:t>
      </w:r>
      <w:r w:rsidRPr="007A474D">
        <w:rPr>
          <w:rFonts w:ascii="Arial" w:hAnsi="Arial" w:cs="Arial"/>
          <w:szCs w:val="22"/>
        </w:rPr>
        <w:t>of sleep obtained by the employee during the past 72 hours</w:t>
      </w:r>
    </w:p>
    <w:p w14:paraId="090A0286"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Checklist of fatigue-related symptoms that the employee may have been exhibiting </w:t>
      </w:r>
    </w:p>
    <w:p w14:paraId="600F7903" w14:textId="1EE9E58D"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Upon receipt of </w:t>
      </w:r>
      <w:r w:rsidR="00C46622" w:rsidRPr="007A474D">
        <w:rPr>
          <w:rFonts w:ascii="Arial" w:hAnsi="Arial" w:cs="Arial"/>
          <w:szCs w:val="22"/>
        </w:rPr>
        <w:t xml:space="preserve">a </w:t>
      </w:r>
      <w:r w:rsidR="009F3891" w:rsidRPr="007A474D">
        <w:rPr>
          <w:rFonts w:ascii="Arial" w:hAnsi="Arial" w:cs="Arial"/>
          <w:szCs w:val="22"/>
        </w:rPr>
        <w:t>[</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form</w:t>
      </w:r>
      <w:r w:rsidRPr="007A474D">
        <w:rPr>
          <w:rFonts w:ascii="Arial" w:hAnsi="Arial" w:cs="Arial"/>
          <w:szCs w:val="22"/>
        </w:rPr>
        <w:t xml:space="preserve">, the supervisor will </w:t>
      </w:r>
      <w:r w:rsidR="00C46622" w:rsidRPr="007A474D">
        <w:rPr>
          <w:rFonts w:ascii="Arial" w:hAnsi="Arial" w:cs="Arial"/>
          <w:szCs w:val="22"/>
        </w:rPr>
        <w:t xml:space="preserve">first determine whether the submission applies to the IMS or to the </w:t>
      </w:r>
      <w:r w:rsidR="00A21C99" w:rsidRPr="007A474D">
        <w:rPr>
          <w:rFonts w:ascii="Arial" w:hAnsi="Arial" w:cs="Arial"/>
          <w:szCs w:val="22"/>
        </w:rPr>
        <w:t>FRMP</w:t>
      </w:r>
      <w:r w:rsidR="00C46622" w:rsidRPr="007A474D">
        <w:rPr>
          <w:rFonts w:ascii="Arial" w:hAnsi="Arial" w:cs="Arial"/>
          <w:szCs w:val="22"/>
        </w:rPr>
        <w:t xml:space="preserve">. </w:t>
      </w:r>
      <w:r w:rsidR="00310A82" w:rsidRPr="007A474D">
        <w:rPr>
          <w:rFonts w:ascii="Arial" w:hAnsi="Arial" w:cs="Arial"/>
          <w:szCs w:val="22"/>
        </w:rPr>
        <w:t xml:space="preserve">Next, the supervisor will evaluate the severity of the reported incident or hazard (see section </w:t>
      </w:r>
      <w:r w:rsidR="00310A82" w:rsidRPr="007A474D">
        <w:rPr>
          <w:rFonts w:ascii="Arial" w:hAnsi="Arial" w:cs="Arial"/>
          <w:szCs w:val="22"/>
        </w:rPr>
        <w:fldChar w:fldCharType="begin"/>
      </w:r>
      <w:r w:rsidR="00310A82" w:rsidRPr="007A474D">
        <w:rPr>
          <w:rFonts w:ascii="Arial" w:hAnsi="Arial" w:cs="Arial"/>
          <w:szCs w:val="22"/>
        </w:rPr>
        <w:instrText xml:space="preserve"> REF _Ref526855797 \r \h </w:instrText>
      </w:r>
      <w:r w:rsidR="000F2E1C" w:rsidRPr="007A474D">
        <w:rPr>
          <w:rFonts w:ascii="Arial" w:hAnsi="Arial" w:cs="Arial"/>
          <w:szCs w:val="22"/>
        </w:rPr>
        <w:instrText xml:space="preserve"> \* MERGEFORMAT </w:instrText>
      </w:r>
      <w:r w:rsidR="00310A82" w:rsidRPr="007A474D">
        <w:rPr>
          <w:rFonts w:ascii="Arial" w:hAnsi="Arial" w:cs="Arial"/>
          <w:szCs w:val="22"/>
        </w:rPr>
      </w:r>
      <w:r w:rsidR="00310A82" w:rsidRPr="007A474D">
        <w:rPr>
          <w:rFonts w:ascii="Arial" w:hAnsi="Arial" w:cs="Arial"/>
          <w:szCs w:val="22"/>
        </w:rPr>
        <w:fldChar w:fldCharType="separate"/>
      </w:r>
      <w:r w:rsidR="00AB61D7">
        <w:rPr>
          <w:rFonts w:ascii="Arial" w:hAnsi="Arial" w:cs="Arial"/>
          <w:szCs w:val="22"/>
        </w:rPr>
        <w:t>6.6</w:t>
      </w:r>
      <w:r w:rsidR="00310A82" w:rsidRPr="007A474D">
        <w:rPr>
          <w:rFonts w:ascii="Arial" w:hAnsi="Arial" w:cs="Arial"/>
          <w:szCs w:val="22"/>
        </w:rPr>
        <w:fldChar w:fldCharType="end"/>
      </w:r>
      <w:r w:rsidR="00310A82" w:rsidRPr="007A474D">
        <w:rPr>
          <w:rFonts w:ascii="Arial" w:hAnsi="Arial" w:cs="Arial"/>
          <w:szCs w:val="22"/>
        </w:rPr>
        <w:t xml:space="preserve"> below). If the severity is negligible or minor</w:t>
      </w:r>
      <w:r w:rsidR="00C46622" w:rsidRPr="007A474D">
        <w:rPr>
          <w:rFonts w:ascii="Arial" w:hAnsi="Arial" w:cs="Arial"/>
          <w:szCs w:val="22"/>
        </w:rPr>
        <w:t xml:space="preserve">, the supervisor will add the report to the </w:t>
      </w:r>
      <w:r w:rsidR="00C46622" w:rsidRPr="00AC1F0C">
        <w:rPr>
          <w:rFonts w:ascii="Arial" w:hAnsi="Arial" w:cs="Arial"/>
          <w:szCs w:val="22"/>
          <w:highlight w:val="yellow"/>
        </w:rPr>
        <w:t>[</w:t>
      </w:r>
      <w:r w:rsidR="009F3891" w:rsidRPr="00AC1F0C">
        <w:rPr>
          <w:rFonts w:ascii="Arial" w:hAnsi="Arial" w:cs="Arial"/>
          <w:i/>
          <w:szCs w:val="22"/>
          <w:highlight w:val="yellow"/>
        </w:rPr>
        <w:t>specify</w:t>
      </w:r>
      <w:r w:rsidR="00C46622" w:rsidRPr="00AC1F0C">
        <w:rPr>
          <w:rFonts w:ascii="Arial" w:hAnsi="Arial" w:cs="Arial"/>
          <w:szCs w:val="22"/>
          <w:highlight w:val="yellow"/>
        </w:rPr>
        <w:t>]</w:t>
      </w:r>
      <w:r w:rsidR="00C46622" w:rsidRPr="007A474D">
        <w:rPr>
          <w:rFonts w:ascii="Arial" w:hAnsi="Arial" w:cs="Arial"/>
          <w:szCs w:val="22"/>
        </w:rPr>
        <w:t xml:space="preserve"> database</w:t>
      </w:r>
      <w:r w:rsidR="00310A82" w:rsidRPr="007A474D">
        <w:rPr>
          <w:rFonts w:ascii="Arial" w:hAnsi="Arial" w:cs="Arial"/>
          <w:szCs w:val="22"/>
        </w:rPr>
        <w:t xml:space="preserve"> and a</w:t>
      </w:r>
      <w:r w:rsidRPr="007A474D">
        <w:rPr>
          <w:rFonts w:ascii="Arial" w:hAnsi="Arial" w:cs="Arial"/>
          <w:szCs w:val="22"/>
        </w:rPr>
        <w:t>dvise the employee to self-monitor performance</w:t>
      </w:r>
      <w:r w:rsidR="00310A82" w:rsidRPr="007A474D">
        <w:rPr>
          <w:rFonts w:ascii="Arial" w:hAnsi="Arial" w:cs="Arial"/>
          <w:szCs w:val="22"/>
        </w:rPr>
        <w:t xml:space="preserve">, or perhaps reassign tasking if appropriate. </w:t>
      </w:r>
    </w:p>
    <w:p w14:paraId="4CA259FB" w14:textId="77777777" w:rsidR="00310A82" w:rsidRPr="007A474D" w:rsidRDefault="00310A82" w:rsidP="000F2E1C">
      <w:pPr>
        <w:spacing w:before="240" w:afterLines="60" w:after="144"/>
        <w:rPr>
          <w:rFonts w:ascii="Arial" w:hAnsi="Arial" w:cs="Arial"/>
          <w:szCs w:val="22"/>
        </w:rPr>
      </w:pPr>
      <w:r w:rsidRPr="007A474D">
        <w:rPr>
          <w:rFonts w:ascii="Arial" w:hAnsi="Arial" w:cs="Arial"/>
          <w:szCs w:val="22"/>
        </w:rPr>
        <w:t>If the fatigue-related report concerns an issue of moderate or high severity, the supervisor shall take one or more of the following actions:</w:t>
      </w:r>
    </w:p>
    <w:p w14:paraId="0B62CF9F"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Allocate focused peer/management supervision to the employee for the duration of the employee’s duty period</w:t>
      </w:r>
    </w:p>
    <w:p w14:paraId="68C3CDA4"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Reassign tasking</w:t>
      </w:r>
    </w:p>
    <w:p w14:paraId="3AB50656" w14:textId="4C9C3ECF"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Recommend specified fa</w:t>
      </w:r>
      <w:r w:rsidR="00971084" w:rsidRPr="007A474D">
        <w:rPr>
          <w:rFonts w:ascii="Arial" w:hAnsi="Arial" w:cs="Arial"/>
          <w:szCs w:val="22"/>
        </w:rPr>
        <w:t>tigue countermeasures (see</w:t>
      </w:r>
      <w:r w:rsidRPr="007A474D">
        <w:rPr>
          <w:rFonts w:ascii="Arial" w:hAnsi="Arial" w:cs="Arial"/>
          <w:szCs w:val="22"/>
        </w:rPr>
        <w:t xml:space="preserve"> section</w:t>
      </w:r>
      <w:r w:rsidR="00556FCD" w:rsidRPr="007A474D">
        <w:rPr>
          <w:rFonts w:ascii="Arial" w:hAnsi="Arial" w:cs="Arial"/>
          <w:szCs w:val="22"/>
        </w:rPr>
        <w:t xml:space="preserve"> </w:t>
      </w:r>
      <w:r w:rsidR="00556FCD" w:rsidRPr="007A474D">
        <w:rPr>
          <w:rFonts w:ascii="Arial" w:hAnsi="Arial" w:cs="Arial"/>
          <w:szCs w:val="22"/>
        </w:rPr>
        <w:fldChar w:fldCharType="begin"/>
      </w:r>
      <w:r w:rsidR="00556FCD" w:rsidRPr="007A474D">
        <w:rPr>
          <w:rFonts w:ascii="Arial" w:hAnsi="Arial" w:cs="Arial"/>
          <w:szCs w:val="22"/>
        </w:rPr>
        <w:instrText xml:space="preserve"> REF _Ref526944382 \r \h </w:instrText>
      </w:r>
      <w:r w:rsidR="000F2E1C" w:rsidRPr="007A474D">
        <w:rPr>
          <w:rFonts w:ascii="Arial" w:hAnsi="Arial" w:cs="Arial"/>
          <w:szCs w:val="22"/>
        </w:rPr>
        <w:instrText xml:space="preserve"> \* MERGEFORMAT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szCs w:val="22"/>
        </w:rPr>
        <w:t>6.3</w:t>
      </w:r>
      <w:r w:rsidR="00556FCD" w:rsidRPr="007A474D">
        <w:rPr>
          <w:rFonts w:ascii="Arial" w:hAnsi="Arial" w:cs="Arial"/>
          <w:szCs w:val="22"/>
        </w:rPr>
        <w:fldChar w:fldCharType="end"/>
      </w:r>
      <w:r w:rsidRPr="007A474D">
        <w:rPr>
          <w:rFonts w:ascii="Arial" w:hAnsi="Arial" w:cs="Arial"/>
          <w:szCs w:val="22"/>
        </w:rPr>
        <w:t>)</w:t>
      </w:r>
    </w:p>
    <w:p w14:paraId="4DC0F173"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Cancel the remainder of the employee’s duty period and ensure sufficient time off is scheduled prior to the commencement of the next duty period in order to allow the employee to get the restorative sleep required</w:t>
      </w:r>
      <w:r w:rsidRPr="007A474D">
        <w:rPr>
          <w:rStyle w:val="FootnoteReference"/>
          <w:rFonts w:ascii="Arial" w:hAnsi="Arial" w:cs="Arial"/>
          <w:szCs w:val="22"/>
        </w:rPr>
        <w:footnoteReference w:id="1"/>
      </w:r>
    </w:p>
    <w:p w14:paraId="23EE07DE" w14:textId="77777777" w:rsidR="004F7FC7" w:rsidRPr="007A474D" w:rsidRDefault="00A02B3C" w:rsidP="000F2E1C">
      <w:pPr>
        <w:spacing w:before="240" w:afterLines="60" w:after="144"/>
        <w:rPr>
          <w:rFonts w:ascii="Arial" w:hAnsi="Arial" w:cs="Arial"/>
          <w:szCs w:val="22"/>
        </w:rPr>
      </w:pPr>
      <w:r w:rsidRPr="007A474D">
        <w:rPr>
          <w:rFonts w:ascii="Arial" w:hAnsi="Arial" w:cs="Arial"/>
          <w:szCs w:val="22"/>
        </w:rPr>
        <w:t xml:space="preserve">If the decision is made to relieve the employee of duty, the Company shall </w:t>
      </w:r>
      <w:r w:rsidR="00C63BB0" w:rsidRPr="007A474D">
        <w:rPr>
          <w:rFonts w:ascii="Arial" w:hAnsi="Arial" w:cs="Arial"/>
          <w:szCs w:val="22"/>
        </w:rPr>
        <w:t xml:space="preserve">cover the cost of </w:t>
      </w:r>
      <w:r w:rsidRPr="007A474D">
        <w:rPr>
          <w:rFonts w:ascii="Arial" w:hAnsi="Arial" w:cs="Arial"/>
          <w:szCs w:val="22"/>
        </w:rPr>
        <w:t>suitable ground transportation (taxi, shared ride service, etc.) for the employee to return home</w:t>
      </w:r>
      <w:r w:rsidR="00C63BB0" w:rsidRPr="007A474D">
        <w:rPr>
          <w:rFonts w:ascii="Arial" w:hAnsi="Arial" w:cs="Arial"/>
          <w:szCs w:val="22"/>
        </w:rPr>
        <w:t xml:space="preserve"> safely</w:t>
      </w:r>
      <w:r w:rsidRPr="007A474D">
        <w:rPr>
          <w:rFonts w:ascii="Arial" w:hAnsi="Arial" w:cs="Arial"/>
          <w:szCs w:val="22"/>
        </w:rPr>
        <w:t>. The employee will not be permitted to drive</w:t>
      </w:r>
      <w:r w:rsidR="00C63BB0" w:rsidRPr="007A474D">
        <w:rPr>
          <w:rFonts w:ascii="Arial" w:hAnsi="Arial" w:cs="Arial"/>
          <w:szCs w:val="22"/>
        </w:rPr>
        <w:t xml:space="preserve"> home</w:t>
      </w:r>
      <w:r w:rsidRPr="007A474D">
        <w:rPr>
          <w:rFonts w:ascii="Arial" w:hAnsi="Arial" w:cs="Arial"/>
          <w:szCs w:val="22"/>
        </w:rPr>
        <w:t xml:space="preserve">. </w:t>
      </w:r>
    </w:p>
    <w:p w14:paraId="3AE7CA12" w14:textId="3F65A3FC"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In consultation with management and safety officials, the </w:t>
      </w:r>
      <w:r w:rsidR="00310A82" w:rsidRPr="007A474D">
        <w:rPr>
          <w:rFonts w:ascii="Arial" w:hAnsi="Arial" w:cs="Arial"/>
          <w:szCs w:val="22"/>
        </w:rPr>
        <w:t>supervisor</w:t>
      </w:r>
      <w:r w:rsidRPr="007A474D">
        <w:rPr>
          <w:rFonts w:ascii="Arial" w:hAnsi="Arial" w:cs="Arial"/>
          <w:szCs w:val="22"/>
        </w:rPr>
        <w:t xml:space="preserve"> will recommend short term corrective actions for preventing similar events, and factors to consider in the </w:t>
      </w:r>
      <w:r w:rsidR="00A21C99" w:rsidRPr="007A474D">
        <w:rPr>
          <w:rFonts w:ascii="Arial" w:hAnsi="Arial" w:cs="Arial"/>
          <w:szCs w:val="22"/>
        </w:rPr>
        <w:t>FRMP</w:t>
      </w:r>
      <w:r w:rsidRPr="007A474D">
        <w:rPr>
          <w:rFonts w:ascii="Arial" w:hAnsi="Arial" w:cs="Arial"/>
          <w:szCs w:val="22"/>
        </w:rPr>
        <w:t xml:space="preserve"> </w:t>
      </w:r>
      <w:r w:rsidR="00971084" w:rsidRPr="007A474D">
        <w:rPr>
          <w:rFonts w:ascii="Arial" w:hAnsi="Arial" w:cs="Arial"/>
          <w:szCs w:val="22"/>
        </w:rPr>
        <w:t xml:space="preserve">Performance Evaluation </w:t>
      </w:r>
      <w:r w:rsidRPr="007A474D">
        <w:rPr>
          <w:rFonts w:ascii="Arial" w:hAnsi="Arial" w:cs="Arial"/>
          <w:szCs w:val="22"/>
        </w:rPr>
        <w:t>process</w:t>
      </w:r>
      <w:r w:rsidR="00971084" w:rsidRPr="007A474D">
        <w:rPr>
          <w:rFonts w:ascii="Arial" w:hAnsi="Arial" w:cs="Arial"/>
          <w:szCs w:val="22"/>
        </w:rPr>
        <w:t xml:space="preserve"> (see section </w:t>
      </w:r>
      <w:r w:rsidR="00971084" w:rsidRPr="007A474D">
        <w:rPr>
          <w:rFonts w:ascii="Arial" w:hAnsi="Arial" w:cs="Arial"/>
          <w:szCs w:val="22"/>
        </w:rPr>
        <w:fldChar w:fldCharType="begin"/>
      </w:r>
      <w:r w:rsidR="00971084"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971084" w:rsidRPr="007A474D">
        <w:rPr>
          <w:rFonts w:ascii="Arial" w:hAnsi="Arial" w:cs="Arial"/>
          <w:szCs w:val="22"/>
        </w:rPr>
      </w:r>
      <w:r w:rsidR="00971084" w:rsidRPr="007A474D">
        <w:rPr>
          <w:rFonts w:ascii="Arial" w:hAnsi="Arial" w:cs="Arial"/>
          <w:szCs w:val="22"/>
        </w:rPr>
        <w:fldChar w:fldCharType="separate"/>
      </w:r>
      <w:r w:rsidR="00AB61D7">
        <w:rPr>
          <w:rFonts w:ascii="Arial" w:hAnsi="Arial" w:cs="Arial"/>
          <w:szCs w:val="22"/>
        </w:rPr>
        <w:t>8.3</w:t>
      </w:r>
      <w:r w:rsidR="00971084" w:rsidRPr="007A474D">
        <w:rPr>
          <w:rFonts w:ascii="Arial" w:hAnsi="Arial" w:cs="Arial"/>
          <w:szCs w:val="22"/>
        </w:rPr>
        <w:fldChar w:fldCharType="end"/>
      </w:r>
      <w:r w:rsidR="00971084" w:rsidRPr="007A474D">
        <w:rPr>
          <w:rFonts w:ascii="Arial" w:hAnsi="Arial" w:cs="Arial"/>
          <w:szCs w:val="22"/>
        </w:rPr>
        <w:t>)</w:t>
      </w:r>
      <w:r w:rsidRPr="007A474D">
        <w:rPr>
          <w:rFonts w:ascii="Arial" w:hAnsi="Arial" w:cs="Arial"/>
          <w:szCs w:val="22"/>
        </w:rPr>
        <w:t>.</w:t>
      </w:r>
    </w:p>
    <w:p w14:paraId="693FDC65" w14:textId="58C59A88"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4" w:name="_Ref525912619"/>
      <w:bookmarkStart w:id="55" w:name="_Toc14706624"/>
      <w:r w:rsidRPr="007A474D">
        <w:rPr>
          <w:rFonts w:ascii="Arial" w:hAnsi="Arial" w:cs="Arial"/>
          <w:b/>
          <w:color w:val="006C41"/>
          <w:sz w:val="24"/>
          <w:lang w:eastAsia="en-US"/>
        </w:rPr>
        <w:t>Identifying Fatigue Hazards</w:t>
      </w:r>
      <w:bookmarkEnd w:id="54"/>
      <w:bookmarkEnd w:id="55"/>
    </w:p>
    <w:p w14:paraId="51F6EFF3" w14:textId="77777777" w:rsidR="002566B0" w:rsidRPr="007A474D" w:rsidRDefault="002566B0" w:rsidP="000F2E1C">
      <w:pPr>
        <w:spacing w:afterLines="60" w:after="144"/>
        <w:rPr>
          <w:rFonts w:ascii="Arial" w:hAnsi="Arial" w:cs="Arial"/>
          <w:szCs w:val="22"/>
        </w:rPr>
      </w:pPr>
      <w:r w:rsidRPr="007A474D">
        <w:rPr>
          <w:rFonts w:ascii="Arial" w:hAnsi="Arial" w:cs="Arial"/>
          <w:szCs w:val="22"/>
        </w:rPr>
        <w:t>The key to effective risk management is identifying hazards. This section provides a definition of fatigue hazards and describes three methods of identifying fatigue hazards in data collected from operations.</w:t>
      </w:r>
    </w:p>
    <w:p w14:paraId="09600E47"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What is a Fatigue Hazard?</w:t>
      </w:r>
    </w:p>
    <w:p w14:paraId="45107AD5" w14:textId="2B1C2D18"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Fatigue hazards are situations or incidents where a change in operational procedures has occurred as a possible result of fatigue. Not all fatigue hazards compromise safety. Still, given the </w:t>
      </w:r>
      <w:r w:rsidR="0067254D" w:rsidRPr="007A474D">
        <w:rPr>
          <w:rFonts w:ascii="Arial" w:hAnsi="Arial" w:cs="Arial"/>
          <w:szCs w:val="22"/>
        </w:rPr>
        <w:t xml:space="preserve">24/7 </w:t>
      </w:r>
      <w:r w:rsidRPr="007A474D">
        <w:rPr>
          <w:rFonts w:ascii="Arial" w:hAnsi="Arial" w:cs="Arial"/>
          <w:szCs w:val="22"/>
        </w:rPr>
        <w:t xml:space="preserve">nature of </w:t>
      </w:r>
      <w:r w:rsidR="0010228E" w:rsidRPr="007A474D">
        <w:rPr>
          <w:rFonts w:ascii="Arial" w:hAnsi="Arial" w:cs="Arial"/>
          <w:szCs w:val="22"/>
        </w:rPr>
        <w:t>some</w:t>
      </w:r>
      <w:r w:rsidR="00205989" w:rsidRPr="007A474D">
        <w:rPr>
          <w:rFonts w:ascii="Arial" w:hAnsi="Arial" w:cs="Arial"/>
          <w:szCs w:val="22"/>
        </w:rPr>
        <w:t xml:space="preserve"> </w:t>
      </w:r>
      <w:r w:rsidRPr="007A474D">
        <w:rPr>
          <w:rFonts w:ascii="Arial" w:hAnsi="Arial" w:cs="Arial"/>
          <w:szCs w:val="22"/>
        </w:rPr>
        <w:t>operations and the potential for accidents, all fatigue hazards must be considered serious and reported promptly.</w:t>
      </w:r>
      <w:r w:rsidRPr="007A474D">
        <w:rPr>
          <w:rStyle w:val="FootnoteReference"/>
          <w:rFonts w:ascii="Arial" w:hAnsi="Arial" w:cs="Arial"/>
          <w:szCs w:val="22"/>
        </w:rPr>
        <w:footnoteReference w:id="2"/>
      </w:r>
      <w:r w:rsidRPr="007A474D">
        <w:rPr>
          <w:rFonts w:ascii="Arial" w:hAnsi="Arial" w:cs="Arial"/>
          <w:szCs w:val="22"/>
        </w:rPr>
        <w:t xml:space="preserve"> </w:t>
      </w:r>
    </w:p>
    <w:p w14:paraId="24450A55" w14:textId="72FAA8F0" w:rsidR="00856FE5" w:rsidRPr="007A474D" w:rsidRDefault="00856FE5" w:rsidP="000F2E1C">
      <w:pPr>
        <w:spacing w:afterLines="60" w:after="144"/>
        <w:rPr>
          <w:rFonts w:ascii="Arial" w:hAnsi="Arial" w:cs="Arial"/>
          <w:szCs w:val="22"/>
        </w:rPr>
      </w:pPr>
      <w:r w:rsidRPr="007A474D">
        <w:rPr>
          <w:rFonts w:ascii="Arial" w:hAnsi="Arial" w:cs="Arial"/>
          <w:szCs w:val="22"/>
        </w:rPr>
        <w:t>Below are examples of fatigue hazards that may be observed in operations:</w:t>
      </w:r>
    </w:p>
    <w:p w14:paraId="2EEAA88D" w14:textId="16BF7BEB" w:rsidR="0067254D" w:rsidRPr="007A474D" w:rsidRDefault="0067254D"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fails to respond to a change in PP&amp;E resulting from a safety recall or the expiry of a warranty period and continues using expired PP&amp;E</w:t>
      </w:r>
    </w:p>
    <w:p w14:paraId="07AA2743" w14:textId="77777777" w:rsidR="00856FE5" w:rsidRPr="007A474D" w:rsidRDefault="00856FE5" w:rsidP="000F2E1C">
      <w:pPr>
        <w:pStyle w:val="ListParagraph"/>
        <w:numPr>
          <w:ilvl w:val="0"/>
          <w:numId w:val="18"/>
        </w:numPr>
        <w:spacing w:afterLines="60" w:after="144"/>
        <w:rPr>
          <w:rFonts w:ascii="Arial" w:hAnsi="Arial" w:cs="Arial"/>
          <w:szCs w:val="22"/>
        </w:rPr>
      </w:pPr>
      <w:r w:rsidRPr="007A474D">
        <w:rPr>
          <w:rFonts w:ascii="Arial" w:hAnsi="Arial" w:cs="Arial"/>
          <w:szCs w:val="22"/>
        </w:rPr>
        <w:t>Fatigue contributes to a duty period not being started or completed</w:t>
      </w:r>
    </w:p>
    <w:p w14:paraId="25B0FAA7" w14:textId="370D4DA9"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 xml:space="preserve">who has been on </w:t>
      </w:r>
      <w:r w:rsidRPr="007A474D">
        <w:rPr>
          <w:rFonts w:ascii="Arial" w:hAnsi="Arial" w:cs="Arial"/>
          <w:szCs w:val="22"/>
        </w:rPr>
        <w:t xml:space="preserve">leave </w:t>
      </w:r>
      <w:r w:rsidR="00856FE5" w:rsidRPr="007A474D">
        <w:rPr>
          <w:rFonts w:ascii="Arial" w:hAnsi="Arial" w:cs="Arial"/>
          <w:szCs w:val="22"/>
        </w:rPr>
        <w:t xml:space="preserve">for several days and is acclimatized to </w:t>
      </w:r>
      <w:r w:rsidRPr="007A474D">
        <w:rPr>
          <w:rFonts w:ascii="Arial" w:hAnsi="Arial" w:cs="Arial"/>
          <w:szCs w:val="22"/>
        </w:rPr>
        <w:t xml:space="preserve">waking at a certain time each day </w:t>
      </w:r>
      <w:r w:rsidR="00856FE5" w:rsidRPr="007A474D">
        <w:rPr>
          <w:rFonts w:ascii="Arial" w:hAnsi="Arial" w:cs="Arial"/>
          <w:szCs w:val="22"/>
        </w:rPr>
        <w:t xml:space="preserve">is called upon to </w:t>
      </w:r>
      <w:r w:rsidRPr="007A474D">
        <w:rPr>
          <w:rFonts w:ascii="Arial" w:hAnsi="Arial" w:cs="Arial"/>
          <w:szCs w:val="22"/>
        </w:rPr>
        <w:t xml:space="preserve">work </w:t>
      </w:r>
      <w:r w:rsidR="00856FE5" w:rsidRPr="007A474D">
        <w:rPr>
          <w:rFonts w:ascii="Arial" w:hAnsi="Arial" w:cs="Arial"/>
          <w:szCs w:val="22"/>
        </w:rPr>
        <w:t xml:space="preserve">a </w:t>
      </w:r>
      <w:r w:rsidRPr="007A474D">
        <w:rPr>
          <w:rFonts w:ascii="Arial" w:hAnsi="Arial" w:cs="Arial"/>
          <w:szCs w:val="22"/>
        </w:rPr>
        <w:t xml:space="preserve">shift </w:t>
      </w:r>
      <w:r w:rsidR="00856FE5" w:rsidRPr="007A474D">
        <w:rPr>
          <w:rFonts w:ascii="Arial" w:hAnsi="Arial" w:cs="Arial"/>
          <w:szCs w:val="22"/>
        </w:rPr>
        <w:t xml:space="preserve">that </w:t>
      </w:r>
      <w:r w:rsidRPr="007A474D">
        <w:rPr>
          <w:rFonts w:ascii="Arial" w:hAnsi="Arial" w:cs="Arial"/>
          <w:szCs w:val="22"/>
        </w:rPr>
        <w:t xml:space="preserve">starts several hours prior to his or her normal waking time </w:t>
      </w:r>
    </w:p>
    <w:p w14:paraId="118C8CD2" w14:textId="4B96E896" w:rsidR="00856FE5" w:rsidRPr="007A474D" w:rsidRDefault="0010228E"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is observed to be sleeping on the job</w:t>
      </w:r>
    </w:p>
    <w:p w14:paraId="580317F3" w14:textId="56597906"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identifies something in their operating environment that could significantly increase their fatigue, or that of others</w:t>
      </w:r>
    </w:p>
    <w:p w14:paraId="09BA9FF2"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Methods of Identifying Fatigue Hazards</w:t>
      </w:r>
    </w:p>
    <w:p w14:paraId="5796B226" w14:textId="4184C847" w:rsidR="002566B0" w:rsidRPr="007A474D" w:rsidRDefault="00F245EC" w:rsidP="000F2E1C">
      <w:pPr>
        <w:spacing w:afterLines="60" w:after="144"/>
        <w:rPr>
          <w:rFonts w:ascii="Arial" w:hAnsi="Arial" w:cs="Arial"/>
          <w:szCs w:val="22"/>
        </w:rPr>
      </w:pPr>
      <w:r w:rsidRPr="007A474D">
        <w:rPr>
          <w:rFonts w:ascii="Arial" w:hAnsi="Arial" w:cs="Arial"/>
          <w:szCs w:val="22"/>
        </w:rPr>
        <w:t>F</w:t>
      </w:r>
      <w:r w:rsidR="002566B0" w:rsidRPr="007A474D">
        <w:rPr>
          <w:rFonts w:ascii="Arial" w:hAnsi="Arial" w:cs="Arial"/>
          <w:szCs w:val="22"/>
        </w:rPr>
        <w:t xml:space="preserve">atigue hazard identification </w:t>
      </w:r>
      <w:r w:rsidRPr="007A474D">
        <w:rPr>
          <w:rFonts w:ascii="Arial" w:hAnsi="Arial" w:cs="Arial"/>
          <w:szCs w:val="22"/>
        </w:rPr>
        <w:t xml:space="preserve">can be classified into </w:t>
      </w:r>
      <w:r w:rsidR="002566B0" w:rsidRPr="007A474D">
        <w:rPr>
          <w:rFonts w:ascii="Arial" w:hAnsi="Arial" w:cs="Arial"/>
          <w:szCs w:val="22"/>
        </w:rPr>
        <w:t>three categories: predi</w:t>
      </w:r>
      <w:r w:rsidR="00252D19" w:rsidRPr="007A474D">
        <w:rPr>
          <w:rFonts w:ascii="Arial" w:hAnsi="Arial" w:cs="Arial"/>
          <w:szCs w:val="22"/>
        </w:rPr>
        <w:t xml:space="preserve">ctive, proactive, and reactive. Each method is linked to a specific type of operational data, which may be collected before, during, or after the respective duty period. </w:t>
      </w:r>
    </w:p>
    <w:p w14:paraId="4B3D2E3A" w14:textId="77777777" w:rsidR="00252D19" w:rsidRPr="007A474D" w:rsidRDefault="00252D19" w:rsidP="000F2E1C">
      <w:pPr>
        <w:pStyle w:val="Heading4"/>
        <w:spacing w:afterLines="60" w:after="144"/>
        <w:rPr>
          <w:rFonts w:ascii="Arial" w:hAnsi="Arial" w:cs="Arial"/>
          <w:i/>
          <w:sz w:val="22"/>
          <w:szCs w:val="22"/>
        </w:rPr>
      </w:pPr>
      <w:r w:rsidRPr="007A474D">
        <w:rPr>
          <w:rFonts w:ascii="Arial" w:hAnsi="Arial" w:cs="Arial"/>
          <w:i/>
          <w:sz w:val="22"/>
          <w:szCs w:val="22"/>
        </w:rPr>
        <w:t>Predictive Hazard Identification</w:t>
      </w:r>
    </w:p>
    <w:p w14:paraId="0523396C" w14:textId="39FFC1B6" w:rsidR="00252D19" w:rsidRPr="007A474D" w:rsidRDefault="00B045CC" w:rsidP="000F2E1C">
      <w:pPr>
        <w:spacing w:afterLines="60" w:after="144"/>
        <w:rPr>
          <w:rFonts w:ascii="Arial" w:hAnsi="Arial" w:cs="Arial"/>
          <w:szCs w:val="22"/>
        </w:rPr>
      </w:pPr>
      <w:r w:rsidRPr="007A474D">
        <w:rPr>
          <w:rFonts w:ascii="Arial" w:hAnsi="Arial" w:cs="Arial"/>
          <w:szCs w:val="22"/>
        </w:rPr>
        <w:t xml:space="preserve">This method seeks to identify fatigue hazards in future operations by examining planned duty schedules before they are actually worked. This can be accomplished with </w:t>
      </w:r>
      <w:proofErr w:type="spellStart"/>
      <w:r w:rsidRPr="007A474D">
        <w:rPr>
          <w:rFonts w:ascii="Arial" w:hAnsi="Arial" w:cs="Arial"/>
          <w:szCs w:val="22"/>
        </w:rPr>
        <w:t>biomathematical</w:t>
      </w:r>
      <w:proofErr w:type="spellEnd"/>
      <w:r w:rsidRPr="007A474D">
        <w:rPr>
          <w:rFonts w:ascii="Arial" w:hAnsi="Arial" w:cs="Arial"/>
          <w:szCs w:val="22"/>
        </w:rPr>
        <w:t xml:space="preserve"> modeling of sleep and fatigue based on scheduled duty periods. </w:t>
      </w:r>
      <w:r w:rsidR="00A21C99" w:rsidRPr="007A474D">
        <w:rPr>
          <w:rFonts w:ascii="Arial" w:hAnsi="Arial" w:cs="Arial"/>
          <w:szCs w:val="22"/>
        </w:rPr>
        <w:t>The Company</w:t>
      </w:r>
      <w:r w:rsidRPr="007A474D">
        <w:rPr>
          <w:rFonts w:ascii="Arial" w:hAnsi="Arial" w:cs="Arial"/>
          <w:szCs w:val="22"/>
        </w:rPr>
        <w:t xml:space="preserve"> uses </w:t>
      </w:r>
      <w:r w:rsidR="00991108" w:rsidRPr="007A474D">
        <w:rPr>
          <w:rFonts w:ascii="Arial" w:hAnsi="Arial" w:cs="Arial"/>
          <w:szCs w:val="22"/>
        </w:rPr>
        <w:t xml:space="preserve">a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w:t>
      </w:r>
      <w:r w:rsidRPr="007A474D">
        <w:rPr>
          <w:rFonts w:ascii="Arial" w:hAnsi="Arial" w:cs="Arial"/>
          <w:szCs w:val="22"/>
        </w:rPr>
        <w:t xml:space="preserve"> software system for this purpose.</w:t>
      </w:r>
    </w:p>
    <w:p w14:paraId="335E8940" w14:textId="77777777" w:rsidR="00B045CC" w:rsidRPr="007A474D" w:rsidRDefault="00B045CC" w:rsidP="000F2E1C">
      <w:pPr>
        <w:pStyle w:val="Heading4"/>
        <w:spacing w:afterLines="60" w:after="144"/>
        <w:rPr>
          <w:rFonts w:ascii="Arial" w:hAnsi="Arial" w:cs="Arial"/>
          <w:i/>
          <w:sz w:val="22"/>
          <w:szCs w:val="22"/>
        </w:rPr>
      </w:pPr>
      <w:r w:rsidRPr="007A474D">
        <w:rPr>
          <w:rFonts w:ascii="Arial" w:hAnsi="Arial" w:cs="Arial"/>
          <w:i/>
          <w:sz w:val="22"/>
          <w:szCs w:val="22"/>
        </w:rPr>
        <w:t>Proactive Hazard Identification</w:t>
      </w:r>
    </w:p>
    <w:p w14:paraId="4CC42BC0" w14:textId="5B130FC3" w:rsidR="00A6032D" w:rsidRPr="007A474D" w:rsidRDefault="00E9151A" w:rsidP="000F2E1C">
      <w:pPr>
        <w:spacing w:afterLines="60" w:after="144"/>
        <w:rPr>
          <w:rFonts w:ascii="Arial" w:hAnsi="Arial" w:cs="Arial"/>
          <w:szCs w:val="22"/>
        </w:rPr>
      </w:pPr>
      <w:r w:rsidRPr="007A474D">
        <w:rPr>
          <w:rFonts w:ascii="Arial" w:hAnsi="Arial" w:cs="Arial"/>
          <w:szCs w:val="22"/>
        </w:rPr>
        <w:t xml:space="preserve">Current operations are the focus of proactive hazard identification. In particular, the objective of this method is to quantify fatigue levels exhibited by </w:t>
      </w:r>
      <w:r w:rsidR="0034110D" w:rsidRPr="007A474D">
        <w:rPr>
          <w:rFonts w:ascii="Arial" w:hAnsi="Arial" w:cs="Arial"/>
          <w:szCs w:val="22"/>
        </w:rPr>
        <w:t xml:space="preserve">on-duty </w:t>
      </w:r>
      <w:r w:rsidRPr="007A474D">
        <w:rPr>
          <w:rFonts w:ascii="Arial" w:hAnsi="Arial" w:cs="Arial"/>
          <w:szCs w:val="22"/>
        </w:rPr>
        <w:t>personnel.</w:t>
      </w:r>
      <w:r w:rsidR="00A6032D" w:rsidRPr="007A474D">
        <w:rPr>
          <w:rFonts w:ascii="Arial" w:hAnsi="Arial" w:cs="Arial"/>
          <w:szCs w:val="22"/>
        </w:rPr>
        <w:t xml:space="preserve"> The Company uses</w:t>
      </w:r>
      <w:r w:rsidR="00991108" w:rsidRPr="007A474D">
        <w:rPr>
          <w:rFonts w:ascii="Arial" w:hAnsi="Arial" w:cs="Arial"/>
          <w:szCs w:val="22"/>
        </w:rPr>
        <w:t xml:space="preserve">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w:t>
      </w:r>
      <w:r w:rsidR="00A6032D" w:rsidRPr="007A474D">
        <w:rPr>
          <w:rFonts w:ascii="Arial" w:hAnsi="Arial" w:cs="Arial"/>
          <w:szCs w:val="22"/>
        </w:rPr>
        <w:t xml:space="preserve"> software to analyze </w:t>
      </w:r>
      <w:r w:rsidR="00F577EB" w:rsidRPr="007A474D">
        <w:rPr>
          <w:rFonts w:ascii="Arial" w:hAnsi="Arial" w:cs="Arial"/>
          <w:szCs w:val="22"/>
        </w:rPr>
        <w:t>employee</w:t>
      </w:r>
      <w:r w:rsidR="00A6032D" w:rsidRPr="007A474D">
        <w:rPr>
          <w:rFonts w:ascii="Arial" w:hAnsi="Arial" w:cs="Arial"/>
          <w:szCs w:val="22"/>
        </w:rPr>
        <w:t xml:space="preserve"> fatigue levels </w:t>
      </w:r>
      <w:r w:rsidR="0034110D" w:rsidRPr="007A474D">
        <w:rPr>
          <w:rFonts w:ascii="Arial" w:hAnsi="Arial" w:cs="Arial"/>
          <w:szCs w:val="22"/>
        </w:rPr>
        <w:t xml:space="preserve">in near real time </w:t>
      </w:r>
      <w:r w:rsidR="00A6032D" w:rsidRPr="007A474D">
        <w:rPr>
          <w:rFonts w:ascii="Arial" w:hAnsi="Arial" w:cs="Arial"/>
          <w:szCs w:val="22"/>
        </w:rPr>
        <w:t>based on their assigned duty periods.</w:t>
      </w:r>
    </w:p>
    <w:p w14:paraId="1CCF33E0" w14:textId="77777777" w:rsidR="0034110D" w:rsidRPr="007A474D" w:rsidRDefault="0034110D" w:rsidP="000F2E1C">
      <w:pPr>
        <w:pStyle w:val="Heading4"/>
        <w:spacing w:afterLines="60" w:after="144"/>
        <w:rPr>
          <w:rFonts w:ascii="Arial" w:hAnsi="Arial" w:cs="Arial"/>
          <w:i/>
          <w:sz w:val="22"/>
          <w:szCs w:val="22"/>
        </w:rPr>
      </w:pPr>
      <w:r w:rsidRPr="007A474D">
        <w:rPr>
          <w:rFonts w:ascii="Arial" w:hAnsi="Arial" w:cs="Arial"/>
          <w:i/>
          <w:sz w:val="22"/>
          <w:szCs w:val="22"/>
        </w:rPr>
        <w:t>Reactive Hazard Identification</w:t>
      </w:r>
    </w:p>
    <w:p w14:paraId="02160612" w14:textId="0D9CDF3C" w:rsidR="00856FE5" w:rsidRPr="007A474D" w:rsidRDefault="00D0065F" w:rsidP="000F2E1C">
      <w:pPr>
        <w:spacing w:afterLines="60" w:after="144"/>
        <w:rPr>
          <w:rFonts w:ascii="Arial" w:hAnsi="Arial" w:cs="Arial"/>
          <w:szCs w:val="22"/>
        </w:rPr>
      </w:pPr>
      <w:r w:rsidRPr="007A474D">
        <w:rPr>
          <w:rFonts w:ascii="Arial" w:hAnsi="Arial" w:cs="Arial"/>
          <w:szCs w:val="22"/>
        </w:rPr>
        <w:t>Retrospective</w:t>
      </w:r>
      <w:r w:rsidR="005D6269" w:rsidRPr="007A474D">
        <w:rPr>
          <w:rFonts w:ascii="Arial" w:hAnsi="Arial" w:cs="Arial"/>
          <w:szCs w:val="22"/>
        </w:rPr>
        <w:t xml:space="preserve"> data analysis is at the core of reactive hazard identification. At </w:t>
      </w:r>
      <w:r w:rsidR="00F577EB" w:rsidRPr="007A474D">
        <w:rPr>
          <w:rFonts w:ascii="Arial" w:hAnsi="Arial" w:cs="Arial"/>
          <w:szCs w:val="22"/>
        </w:rPr>
        <w:t>the Company</w:t>
      </w:r>
      <w:r w:rsidR="005D6269" w:rsidRPr="007A474D">
        <w:rPr>
          <w:rFonts w:ascii="Arial" w:hAnsi="Arial" w:cs="Arial"/>
          <w:szCs w:val="22"/>
        </w:rPr>
        <w:t xml:space="preserve">, the </w:t>
      </w:r>
      <w:r w:rsidR="00A21C99" w:rsidRPr="007A474D">
        <w:rPr>
          <w:rFonts w:ascii="Arial" w:hAnsi="Arial" w:cs="Arial"/>
          <w:szCs w:val="22"/>
        </w:rPr>
        <w:t>FRMP</w:t>
      </w:r>
      <w:r w:rsidR="005D6269" w:rsidRPr="007A474D">
        <w:rPr>
          <w:rFonts w:ascii="Arial" w:hAnsi="Arial" w:cs="Arial"/>
          <w:szCs w:val="22"/>
        </w:rPr>
        <w:t xml:space="preserve"> Manager reviews fatigue reports as they are submitted by personnel. The </w:t>
      </w:r>
      <w:r w:rsidR="00A21C99" w:rsidRPr="007A474D">
        <w:rPr>
          <w:rFonts w:ascii="Arial" w:hAnsi="Arial" w:cs="Arial"/>
          <w:szCs w:val="22"/>
        </w:rPr>
        <w:t>FRMP</w:t>
      </w:r>
      <w:r w:rsidR="005D6269" w:rsidRPr="007A474D">
        <w:rPr>
          <w:rFonts w:ascii="Arial" w:hAnsi="Arial" w:cs="Arial"/>
          <w:szCs w:val="22"/>
        </w:rPr>
        <w:t xml:space="preserve"> Committee reviews audit reports and incident investigation reports. </w:t>
      </w:r>
      <w:r w:rsidR="007A3A6E" w:rsidRPr="007A474D">
        <w:rPr>
          <w:rFonts w:ascii="Arial" w:hAnsi="Arial" w:cs="Arial"/>
          <w:szCs w:val="22"/>
        </w:rPr>
        <w:t xml:space="preserve">In terms of duty schedule data, </w:t>
      </w:r>
      <w:r w:rsidR="005D6269" w:rsidRPr="007A474D">
        <w:rPr>
          <w:rFonts w:ascii="Arial" w:hAnsi="Arial" w:cs="Arial"/>
          <w:szCs w:val="22"/>
        </w:rPr>
        <w:t xml:space="preserve">the </w:t>
      </w:r>
      <w:r w:rsidR="00A21C99" w:rsidRPr="007A474D">
        <w:rPr>
          <w:rFonts w:ascii="Arial" w:hAnsi="Arial" w:cs="Arial"/>
          <w:szCs w:val="22"/>
        </w:rPr>
        <w:t>FRMP</w:t>
      </w:r>
      <w:r w:rsidR="005D6269" w:rsidRPr="007A474D">
        <w:rPr>
          <w:rFonts w:ascii="Arial" w:hAnsi="Arial" w:cs="Arial"/>
          <w:szCs w:val="22"/>
        </w:rPr>
        <w:t xml:space="preserve"> Manager can load </w:t>
      </w:r>
      <w:r w:rsidR="00991108" w:rsidRPr="007A474D">
        <w:rPr>
          <w:rFonts w:ascii="Arial" w:hAnsi="Arial" w:cs="Arial"/>
          <w:szCs w:val="22"/>
        </w:rPr>
        <w:t xml:space="preserve">examine forward-looking schedules </w:t>
      </w:r>
      <w:r w:rsidR="00991108" w:rsidRPr="007A474D">
        <w:rPr>
          <w:rFonts w:ascii="Arial" w:hAnsi="Arial" w:cs="Arial"/>
          <w:szCs w:val="22"/>
        </w:rPr>
        <w:lastRenderedPageBreak/>
        <w:t xml:space="preserve">using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 software. Such software systems</w:t>
      </w:r>
      <w:r w:rsidR="007A3A6E" w:rsidRPr="007A474D">
        <w:rPr>
          <w:rFonts w:ascii="Arial" w:hAnsi="Arial" w:cs="Arial"/>
          <w:szCs w:val="22"/>
        </w:rPr>
        <w:t xml:space="preserve"> can also be used to generate reports that facilitate the comparison of planned versus actual duty periods.</w:t>
      </w:r>
    </w:p>
    <w:p w14:paraId="4E569AB4" w14:textId="77777777" w:rsidR="00981660" w:rsidRPr="007A474D" w:rsidRDefault="00981660" w:rsidP="000F2E1C">
      <w:pPr>
        <w:spacing w:before="240" w:afterLines="60" w:after="144"/>
        <w:rPr>
          <w:rFonts w:ascii="Arial" w:hAnsi="Arial" w:cs="Arial"/>
          <w:szCs w:val="22"/>
        </w:rPr>
      </w:pPr>
      <w:r w:rsidRPr="007A474D">
        <w:rPr>
          <w:rFonts w:ascii="Arial" w:hAnsi="Arial" w:cs="Arial"/>
          <w:szCs w:val="22"/>
        </w:rPr>
        <w:t xml:space="preserve">As part of the Company’s FRMP documentation, the FRMP Manager maintains a register of fatigue hazards identified. This register includes the following information: </w:t>
      </w:r>
    </w:p>
    <w:p w14:paraId="6B79DC15"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Unique hazard identification number</w:t>
      </w:r>
    </w:p>
    <w:p w14:paraId="3CFCF2A9"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Description of the fatigue hazard</w:t>
      </w:r>
    </w:p>
    <w:p w14:paraId="4EF61FED"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Potential causes</w:t>
      </w:r>
    </w:p>
    <w:p w14:paraId="53339B77"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 xml:space="preserve">Risk assessment in terms of likelihood and severity </w:t>
      </w:r>
    </w:p>
    <w:p w14:paraId="7DE012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Ranking in terms of mitigation priority</w:t>
      </w:r>
    </w:p>
    <w:p w14:paraId="182AE7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Risk controls or mitigations enacted</w:t>
      </w:r>
    </w:p>
    <w:p w14:paraId="21F39F8E" w14:textId="5984578A" w:rsidR="005D6269" w:rsidRPr="007A474D" w:rsidRDefault="005D6269" w:rsidP="00D75A08">
      <w:pPr>
        <w:numPr>
          <w:ilvl w:val="1"/>
          <w:numId w:val="4"/>
        </w:numPr>
        <w:spacing w:after="120" w:line="240" w:lineRule="auto"/>
        <w:ind w:left="0" w:firstLine="0"/>
        <w:rPr>
          <w:rFonts w:ascii="Arial" w:hAnsi="Arial" w:cs="Arial"/>
          <w:b/>
          <w:color w:val="006C41"/>
          <w:sz w:val="24"/>
          <w:lang w:eastAsia="en-US"/>
        </w:rPr>
      </w:pPr>
      <w:bookmarkStart w:id="56" w:name="_Ref526855797"/>
      <w:bookmarkStart w:id="57" w:name="_Toc14706625"/>
      <w:r w:rsidRPr="007A474D">
        <w:rPr>
          <w:rFonts w:ascii="Arial" w:hAnsi="Arial" w:cs="Arial"/>
          <w:b/>
          <w:color w:val="006C41"/>
          <w:sz w:val="24"/>
          <w:lang w:eastAsia="en-US"/>
        </w:rPr>
        <w:t>Assessing Fatigue Risks</w:t>
      </w:r>
      <w:bookmarkEnd w:id="56"/>
      <w:bookmarkEnd w:id="57"/>
    </w:p>
    <w:p w14:paraId="1A3CDB3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Once a fatigue hazard has been identified, the level of risk that it </w:t>
      </w:r>
      <w:r w:rsidR="00D13CA6" w:rsidRPr="007A474D">
        <w:rPr>
          <w:rFonts w:ascii="Arial" w:hAnsi="Arial" w:cs="Arial"/>
          <w:szCs w:val="22"/>
        </w:rPr>
        <w:t xml:space="preserve">presents is </w:t>
      </w:r>
      <w:r w:rsidRPr="007A474D">
        <w:rPr>
          <w:rFonts w:ascii="Arial" w:hAnsi="Arial" w:cs="Arial"/>
          <w:szCs w:val="22"/>
        </w:rPr>
        <w:t xml:space="preserve">assessed. </w:t>
      </w:r>
      <w:r w:rsidR="00D13CA6" w:rsidRPr="007A474D">
        <w:rPr>
          <w:rFonts w:ascii="Arial" w:hAnsi="Arial" w:cs="Arial"/>
          <w:szCs w:val="22"/>
        </w:rPr>
        <w:t xml:space="preserve">The risk assessment </w:t>
      </w:r>
      <w:r w:rsidR="004745C2" w:rsidRPr="007A474D">
        <w:rPr>
          <w:rFonts w:ascii="Arial" w:hAnsi="Arial" w:cs="Arial"/>
          <w:szCs w:val="22"/>
        </w:rPr>
        <w:t xml:space="preserve">process considers </w:t>
      </w:r>
      <w:r w:rsidR="00D13CA6" w:rsidRPr="007A474D">
        <w:rPr>
          <w:rFonts w:ascii="Arial" w:hAnsi="Arial" w:cs="Arial"/>
          <w:szCs w:val="22"/>
        </w:rPr>
        <w:t xml:space="preserve">the </w:t>
      </w:r>
      <w:r w:rsidR="004745C2" w:rsidRPr="007A474D">
        <w:rPr>
          <w:rFonts w:ascii="Arial" w:hAnsi="Arial" w:cs="Arial"/>
          <w:szCs w:val="22"/>
        </w:rPr>
        <w:t xml:space="preserve">nature of the </w:t>
      </w:r>
      <w:r w:rsidR="00D13CA6" w:rsidRPr="007A474D">
        <w:rPr>
          <w:rFonts w:ascii="Arial" w:hAnsi="Arial" w:cs="Arial"/>
          <w:szCs w:val="22"/>
        </w:rPr>
        <w:t xml:space="preserve">operational </w:t>
      </w:r>
      <w:r w:rsidR="004745C2" w:rsidRPr="007A474D">
        <w:rPr>
          <w:rFonts w:ascii="Arial" w:hAnsi="Arial" w:cs="Arial"/>
          <w:szCs w:val="22"/>
        </w:rPr>
        <w:t xml:space="preserve">setting of the </w:t>
      </w:r>
      <w:r w:rsidR="00D13CA6" w:rsidRPr="007A474D">
        <w:rPr>
          <w:rFonts w:ascii="Arial" w:hAnsi="Arial" w:cs="Arial"/>
          <w:szCs w:val="22"/>
        </w:rPr>
        <w:t xml:space="preserve">fatigue hazard </w:t>
      </w:r>
      <w:r w:rsidR="004745C2" w:rsidRPr="007A474D">
        <w:rPr>
          <w:rFonts w:ascii="Arial" w:hAnsi="Arial" w:cs="Arial"/>
          <w:szCs w:val="22"/>
        </w:rPr>
        <w:t xml:space="preserve">as well as the potential </w:t>
      </w:r>
      <w:r w:rsidRPr="007A474D">
        <w:rPr>
          <w:rFonts w:ascii="Arial" w:hAnsi="Arial" w:cs="Arial"/>
          <w:szCs w:val="22"/>
        </w:rPr>
        <w:t xml:space="preserve">impact to operations. If the risk is deemed low and the impact to operations negligible, introducing a simple fatigue countermeasure such as a caffeine dose may be sufficient. </w:t>
      </w:r>
      <w:r w:rsidR="004745C2" w:rsidRPr="007A474D">
        <w:rPr>
          <w:rFonts w:ascii="Arial" w:hAnsi="Arial" w:cs="Arial"/>
          <w:szCs w:val="22"/>
        </w:rPr>
        <w:t>However</w:t>
      </w:r>
      <w:r w:rsidRPr="007A474D">
        <w:rPr>
          <w:rFonts w:ascii="Arial" w:hAnsi="Arial" w:cs="Arial"/>
          <w:szCs w:val="22"/>
        </w:rPr>
        <w:t xml:space="preserve">, if the degree of risk is high and safety is under threat, </w:t>
      </w:r>
      <w:r w:rsidR="004745C2" w:rsidRPr="007A474D">
        <w:rPr>
          <w:rFonts w:ascii="Arial" w:hAnsi="Arial" w:cs="Arial"/>
          <w:szCs w:val="22"/>
        </w:rPr>
        <w:t>more structured risk controls may need to be implemented</w:t>
      </w:r>
      <w:r w:rsidRPr="007A474D">
        <w:rPr>
          <w:rFonts w:ascii="Arial" w:hAnsi="Arial" w:cs="Arial"/>
          <w:szCs w:val="22"/>
        </w:rPr>
        <w:t>.</w:t>
      </w:r>
    </w:p>
    <w:p w14:paraId="2BB2822E" w14:textId="77777777" w:rsidR="002A3C6F" w:rsidRPr="007A474D" w:rsidRDefault="002A3C6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Likelihood and Severity Matrix</w:t>
      </w:r>
    </w:p>
    <w:p w14:paraId="7A38F733" w14:textId="2C7FAAFB" w:rsidR="00EB363E" w:rsidRPr="007A474D" w:rsidRDefault="00CB6A94" w:rsidP="000F2E1C">
      <w:pPr>
        <w:spacing w:afterLines="60" w:after="144"/>
        <w:rPr>
          <w:rFonts w:ascii="Arial" w:hAnsi="Arial" w:cs="Arial"/>
          <w:szCs w:val="22"/>
        </w:rPr>
      </w:pPr>
      <w:r w:rsidRPr="007A474D">
        <w:rPr>
          <w:rFonts w:ascii="Arial" w:hAnsi="Arial" w:cs="Arial"/>
          <w:szCs w:val="22"/>
        </w:rPr>
        <w:t xml:space="preserve">A </w:t>
      </w:r>
      <w:r w:rsidR="00856FE5" w:rsidRPr="007A474D">
        <w:rPr>
          <w:rFonts w:ascii="Arial" w:hAnsi="Arial" w:cs="Arial"/>
          <w:szCs w:val="22"/>
        </w:rPr>
        <w:t xml:space="preserve">structured way to approach fatigue risk assessment is to </w:t>
      </w:r>
      <w:r w:rsidR="002A3C6F" w:rsidRPr="007A474D">
        <w:rPr>
          <w:rFonts w:ascii="Arial" w:hAnsi="Arial" w:cs="Arial"/>
          <w:szCs w:val="22"/>
        </w:rPr>
        <w:t>categorize fatigue hazards according to their likelihood and severity.</w:t>
      </w:r>
      <w:r w:rsidR="00220301" w:rsidRPr="007A474D">
        <w:rPr>
          <w:rFonts w:ascii="Arial" w:hAnsi="Arial" w:cs="Arial"/>
          <w:szCs w:val="22"/>
        </w:rPr>
        <w:t xml:space="preserve"> </w:t>
      </w:r>
      <w:r w:rsidRPr="007A474D">
        <w:rPr>
          <w:rFonts w:ascii="Arial" w:hAnsi="Arial" w:cs="Arial"/>
          <w:szCs w:val="22"/>
        </w:rPr>
        <w:t xml:space="preserve">The Company has adopted the safety risk assessment matrix presented in </w:t>
      </w:r>
      <w:r w:rsidRPr="007A474D">
        <w:rPr>
          <w:rFonts w:ascii="Arial" w:hAnsi="Arial" w:cs="Arial"/>
          <w:szCs w:val="22"/>
        </w:rPr>
        <w:fldChar w:fldCharType="begin"/>
      </w:r>
      <w:r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Pr="007A474D">
        <w:rPr>
          <w:rFonts w:ascii="Arial" w:hAnsi="Arial" w:cs="Arial"/>
          <w:szCs w:val="22"/>
        </w:rPr>
        <w:fldChar w:fldCharType="end"/>
      </w:r>
      <w:r w:rsidRPr="007A474D">
        <w:rPr>
          <w:rFonts w:ascii="Arial" w:hAnsi="Arial" w:cs="Arial"/>
          <w:szCs w:val="22"/>
        </w:rPr>
        <w:t xml:space="preserv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89"/>
        <w:gridCol w:w="1889"/>
        <w:gridCol w:w="1889"/>
        <w:gridCol w:w="1889"/>
        <w:gridCol w:w="1889"/>
      </w:tblGrid>
      <w:tr w:rsidR="005E4581" w:rsidRPr="007A474D" w14:paraId="6DABB00A" w14:textId="77777777" w:rsidTr="00282BB5">
        <w:tc>
          <w:tcPr>
            <w:tcW w:w="1889" w:type="dxa"/>
            <w:shd w:val="clear" w:color="auto" w:fill="0070C0"/>
            <w:vAlign w:val="center"/>
          </w:tcPr>
          <w:p w14:paraId="4D4F5A8C" w14:textId="77777777" w:rsidR="005E4581" w:rsidRPr="007A474D" w:rsidRDefault="005E4581" w:rsidP="000F2E1C">
            <w:pPr>
              <w:spacing w:afterLines="60" w:after="144"/>
              <w:jc w:val="center"/>
              <w:rPr>
                <w:rFonts w:ascii="Arial" w:hAnsi="Arial" w:cs="Arial"/>
                <w:color w:val="FFFFFF" w:themeColor="background1"/>
                <w:szCs w:val="22"/>
              </w:rPr>
            </w:pPr>
          </w:p>
        </w:tc>
        <w:tc>
          <w:tcPr>
            <w:tcW w:w="7556" w:type="dxa"/>
            <w:gridSpan w:val="4"/>
            <w:tcBorders>
              <w:bottom w:val="nil"/>
            </w:tcBorders>
            <w:shd w:val="clear" w:color="auto" w:fill="0070C0"/>
            <w:vAlign w:val="center"/>
          </w:tcPr>
          <w:p w14:paraId="7530C3AC"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Severity:</w:t>
            </w:r>
          </w:p>
        </w:tc>
      </w:tr>
      <w:tr w:rsidR="005E4581" w:rsidRPr="007A474D" w14:paraId="07308330" w14:textId="77777777" w:rsidTr="00282BB5">
        <w:trPr>
          <w:trHeight w:val="404"/>
        </w:trPr>
        <w:tc>
          <w:tcPr>
            <w:tcW w:w="1889" w:type="dxa"/>
            <w:shd w:val="clear" w:color="auto" w:fill="0070C0"/>
            <w:vAlign w:val="center"/>
          </w:tcPr>
          <w:p w14:paraId="6E8D5143"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Likelihood:</w:t>
            </w:r>
          </w:p>
        </w:tc>
        <w:tc>
          <w:tcPr>
            <w:tcW w:w="1889" w:type="dxa"/>
            <w:tcBorders>
              <w:top w:val="nil"/>
              <w:right w:val="nil"/>
            </w:tcBorders>
            <w:shd w:val="clear" w:color="auto" w:fill="0070C0"/>
            <w:vAlign w:val="center"/>
          </w:tcPr>
          <w:p w14:paraId="3E736B41"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Catastrophic</w:t>
            </w:r>
          </w:p>
        </w:tc>
        <w:tc>
          <w:tcPr>
            <w:tcW w:w="1889" w:type="dxa"/>
            <w:tcBorders>
              <w:top w:val="nil"/>
              <w:left w:val="nil"/>
              <w:right w:val="nil"/>
            </w:tcBorders>
            <w:shd w:val="clear" w:color="auto" w:fill="0070C0"/>
            <w:vAlign w:val="center"/>
          </w:tcPr>
          <w:p w14:paraId="6CE6767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Hazardous</w:t>
            </w:r>
          </w:p>
        </w:tc>
        <w:tc>
          <w:tcPr>
            <w:tcW w:w="1889" w:type="dxa"/>
            <w:tcBorders>
              <w:top w:val="nil"/>
              <w:left w:val="nil"/>
              <w:right w:val="nil"/>
            </w:tcBorders>
            <w:shd w:val="clear" w:color="auto" w:fill="0070C0"/>
            <w:vAlign w:val="center"/>
          </w:tcPr>
          <w:p w14:paraId="605B11D0"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Major</w:t>
            </w:r>
          </w:p>
        </w:tc>
        <w:tc>
          <w:tcPr>
            <w:tcW w:w="1889" w:type="dxa"/>
            <w:tcBorders>
              <w:top w:val="nil"/>
              <w:left w:val="nil"/>
              <w:right w:val="nil"/>
            </w:tcBorders>
            <w:shd w:val="clear" w:color="auto" w:fill="0070C0"/>
            <w:vAlign w:val="center"/>
          </w:tcPr>
          <w:p w14:paraId="20C7321B"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Minor</w:t>
            </w:r>
          </w:p>
        </w:tc>
      </w:tr>
      <w:tr w:rsidR="005E4581" w:rsidRPr="007A474D" w14:paraId="532DBE6F" w14:textId="77777777" w:rsidTr="005E4581">
        <w:trPr>
          <w:trHeight w:val="720"/>
        </w:trPr>
        <w:tc>
          <w:tcPr>
            <w:tcW w:w="1889" w:type="dxa"/>
            <w:shd w:val="clear" w:color="auto" w:fill="0070C0"/>
            <w:vAlign w:val="center"/>
          </w:tcPr>
          <w:p w14:paraId="6B256ECC"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Frequent</w:t>
            </w:r>
          </w:p>
        </w:tc>
        <w:tc>
          <w:tcPr>
            <w:tcW w:w="1889" w:type="dxa"/>
            <w:shd w:val="clear" w:color="auto" w:fill="F2DBDB" w:themeFill="accent2" w:themeFillTint="33"/>
            <w:vAlign w:val="center"/>
          </w:tcPr>
          <w:p w14:paraId="16188851"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5A</w:t>
            </w:r>
          </w:p>
        </w:tc>
        <w:tc>
          <w:tcPr>
            <w:tcW w:w="1889" w:type="dxa"/>
            <w:shd w:val="clear" w:color="auto" w:fill="F2DBDB" w:themeFill="accent2" w:themeFillTint="33"/>
            <w:vAlign w:val="center"/>
          </w:tcPr>
          <w:p w14:paraId="463236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5B</w:t>
            </w:r>
          </w:p>
        </w:tc>
        <w:tc>
          <w:tcPr>
            <w:tcW w:w="1889" w:type="dxa"/>
            <w:shd w:val="clear" w:color="auto" w:fill="F2DBDB" w:themeFill="accent2" w:themeFillTint="33"/>
            <w:vAlign w:val="center"/>
          </w:tcPr>
          <w:p w14:paraId="0F6D838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5C</w:t>
            </w:r>
          </w:p>
        </w:tc>
        <w:tc>
          <w:tcPr>
            <w:tcW w:w="1889" w:type="dxa"/>
            <w:shd w:val="clear" w:color="auto" w:fill="FFFFCC"/>
            <w:vAlign w:val="center"/>
          </w:tcPr>
          <w:p w14:paraId="775CCF0D"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5D</w:t>
            </w:r>
          </w:p>
        </w:tc>
      </w:tr>
      <w:tr w:rsidR="005E4581" w:rsidRPr="007A474D" w14:paraId="549F518C" w14:textId="77777777" w:rsidTr="005E4581">
        <w:trPr>
          <w:trHeight w:val="720"/>
        </w:trPr>
        <w:tc>
          <w:tcPr>
            <w:tcW w:w="1889" w:type="dxa"/>
            <w:shd w:val="clear" w:color="auto" w:fill="0070C0"/>
            <w:vAlign w:val="center"/>
          </w:tcPr>
          <w:p w14:paraId="1CEF9AF8"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Occasional</w:t>
            </w:r>
          </w:p>
        </w:tc>
        <w:tc>
          <w:tcPr>
            <w:tcW w:w="1889" w:type="dxa"/>
            <w:shd w:val="clear" w:color="auto" w:fill="F2DBDB" w:themeFill="accent2" w:themeFillTint="33"/>
            <w:vAlign w:val="center"/>
          </w:tcPr>
          <w:p w14:paraId="2F18CC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4A</w:t>
            </w:r>
          </w:p>
        </w:tc>
        <w:tc>
          <w:tcPr>
            <w:tcW w:w="1889" w:type="dxa"/>
            <w:shd w:val="clear" w:color="auto" w:fill="F2DBDB" w:themeFill="accent2" w:themeFillTint="33"/>
            <w:vAlign w:val="center"/>
          </w:tcPr>
          <w:p w14:paraId="655BABA8"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4B</w:t>
            </w:r>
          </w:p>
        </w:tc>
        <w:tc>
          <w:tcPr>
            <w:tcW w:w="1889" w:type="dxa"/>
            <w:shd w:val="clear" w:color="auto" w:fill="FFFFCC"/>
            <w:vAlign w:val="center"/>
          </w:tcPr>
          <w:p w14:paraId="08D5498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4C</w:t>
            </w:r>
          </w:p>
        </w:tc>
        <w:tc>
          <w:tcPr>
            <w:tcW w:w="1889" w:type="dxa"/>
            <w:shd w:val="clear" w:color="auto" w:fill="FFFFCC"/>
            <w:vAlign w:val="center"/>
          </w:tcPr>
          <w:p w14:paraId="7972F01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4D</w:t>
            </w:r>
          </w:p>
        </w:tc>
      </w:tr>
      <w:tr w:rsidR="005E4581" w:rsidRPr="007A474D" w14:paraId="5B273D9D" w14:textId="77777777" w:rsidTr="005E4581">
        <w:trPr>
          <w:trHeight w:val="720"/>
        </w:trPr>
        <w:tc>
          <w:tcPr>
            <w:tcW w:w="1889" w:type="dxa"/>
            <w:shd w:val="clear" w:color="auto" w:fill="0070C0"/>
            <w:vAlign w:val="center"/>
          </w:tcPr>
          <w:p w14:paraId="7F084644"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Remote</w:t>
            </w:r>
          </w:p>
        </w:tc>
        <w:tc>
          <w:tcPr>
            <w:tcW w:w="1889" w:type="dxa"/>
            <w:shd w:val="clear" w:color="auto" w:fill="F2DBDB" w:themeFill="accent2" w:themeFillTint="33"/>
            <w:vAlign w:val="center"/>
          </w:tcPr>
          <w:p w14:paraId="7B7C99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3A</w:t>
            </w:r>
          </w:p>
        </w:tc>
        <w:tc>
          <w:tcPr>
            <w:tcW w:w="1889" w:type="dxa"/>
            <w:shd w:val="clear" w:color="auto" w:fill="FFFFCC"/>
            <w:vAlign w:val="center"/>
          </w:tcPr>
          <w:p w14:paraId="762584D2"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3B</w:t>
            </w:r>
          </w:p>
        </w:tc>
        <w:tc>
          <w:tcPr>
            <w:tcW w:w="1889" w:type="dxa"/>
            <w:shd w:val="clear" w:color="auto" w:fill="FFFFCC"/>
            <w:vAlign w:val="center"/>
          </w:tcPr>
          <w:p w14:paraId="1865586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3C</w:t>
            </w:r>
          </w:p>
        </w:tc>
        <w:tc>
          <w:tcPr>
            <w:tcW w:w="1889" w:type="dxa"/>
            <w:vAlign w:val="center"/>
          </w:tcPr>
          <w:p w14:paraId="02FD922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3D</w:t>
            </w:r>
          </w:p>
        </w:tc>
      </w:tr>
      <w:tr w:rsidR="005E4581" w:rsidRPr="007A474D" w14:paraId="550852A2" w14:textId="77777777" w:rsidTr="005E4581">
        <w:trPr>
          <w:trHeight w:val="720"/>
        </w:trPr>
        <w:tc>
          <w:tcPr>
            <w:tcW w:w="1889" w:type="dxa"/>
            <w:shd w:val="clear" w:color="auto" w:fill="0070C0"/>
            <w:vAlign w:val="center"/>
          </w:tcPr>
          <w:p w14:paraId="0B7383E2"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Improbable</w:t>
            </w:r>
          </w:p>
        </w:tc>
        <w:tc>
          <w:tcPr>
            <w:tcW w:w="1889" w:type="dxa"/>
            <w:shd w:val="clear" w:color="auto" w:fill="FFFFCC"/>
            <w:vAlign w:val="center"/>
          </w:tcPr>
          <w:p w14:paraId="69973264"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2A</w:t>
            </w:r>
          </w:p>
        </w:tc>
        <w:tc>
          <w:tcPr>
            <w:tcW w:w="1889" w:type="dxa"/>
            <w:shd w:val="clear" w:color="auto" w:fill="FFFFCC"/>
            <w:vAlign w:val="center"/>
          </w:tcPr>
          <w:p w14:paraId="6875167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2B</w:t>
            </w:r>
          </w:p>
        </w:tc>
        <w:tc>
          <w:tcPr>
            <w:tcW w:w="1889" w:type="dxa"/>
            <w:vAlign w:val="center"/>
          </w:tcPr>
          <w:p w14:paraId="6EECDCC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2C</w:t>
            </w:r>
          </w:p>
        </w:tc>
        <w:tc>
          <w:tcPr>
            <w:tcW w:w="1889" w:type="dxa"/>
            <w:vAlign w:val="center"/>
          </w:tcPr>
          <w:p w14:paraId="0FDDB10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2D</w:t>
            </w:r>
          </w:p>
        </w:tc>
      </w:tr>
      <w:tr w:rsidR="005E4581" w:rsidRPr="007A474D" w14:paraId="699268E8" w14:textId="77777777" w:rsidTr="005E4581">
        <w:trPr>
          <w:trHeight w:val="720"/>
        </w:trPr>
        <w:tc>
          <w:tcPr>
            <w:tcW w:w="1889" w:type="dxa"/>
            <w:shd w:val="clear" w:color="auto" w:fill="0070C0"/>
            <w:vAlign w:val="center"/>
          </w:tcPr>
          <w:p w14:paraId="3B56FCD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Extremely Improbable</w:t>
            </w:r>
          </w:p>
        </w:tc>
        <w:tc>
          <w:tcPr>
            <w:tcW w:w="1889" w:type="dxa"/>
            <w:shd w:val="clear" w:color="auto" w:fill="FFFFCC"/>
            <w:vAlign w:val="center"/>
          </w:tcPr>
          <w:p w14:paraId="132DFAA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1A</w:t>
            </w:r>
          </w:p>
        </w:tc>
        <w:tc>
          <w:tcPr>
            <w:tcW w:w="1889" w:type="dxa"/>
            <w:shd w:val="clear" w:color="auto" w:fill="auto"/>
            <w:vAlign w:val="center"/>
          </w:tcPr>
          <w:p w14:paraId="65F69863"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1B</w:t>
            </w:r>
          </w:p>
        </w:tc>
        <w:tc>
          <w:tcPr>
            <w:tcW w:w="1889" w:type="dxa"/>
            <w:vAlign w:val="center"/>
          </w:tcPr>
          <w:p w14:paraId="4040EA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1C</w:t>
            </w:r>
          </w:p>
        </w:tc>
        <w:tc>
          <w:tcPr>
            <w:tcW w:w="1889" w:type="dxa"/>
            <w:vAlign w:val="center"/>
          </w:tcPr>
          <w:p w14:paraId="1562B78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1D</w:t>
            </w:r>
          </w:p>
        </w:tc>
      </w:tr>
    </w:tbl>
    <w:p w14:paraId="30CF8451" w14:textId="560171A1" w:rsidR="00CB6A94" w:rsidRPr="007A474D" w:rsidRDefault="00CB6A94" w:rsidP="000F2E1C">
      <w:pPr>
        <w:pStyle w:val="Caption"/>
        <w:spacing w:afterLines="60" w:after="144"/>
        <w:rPr>
          <w:rFonts w:ascii="Arial" w:hAnsi="Arial" w:cs="Arial"/>
          <w:color w:val="auto"/>
        </w:rPr>
      </w:pPr>
      <w:bookmarkStart w:id="58" w:name="_Ref5257297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9</w:t>
      </w:r>
      <w:r w:rsidR="007D2F19" w:rsidRPr="007A474D">
        <w:rPr>
          <w:rFonts w:ascii="Arial" w:hAnsi="Arial" w:cs="Arial"/>
          <w:noProof/>
          <w:color w:val="auto"/>
        </w:rPr>
        <w:fldChar w:fldCharType="end"/>
      </w:r>
      <w:bookmarkEnd w:id="58"/>
      <w:r w:rsidRPr="007A474D">
        <w:rPr>
          <w:rFonts w:ascii="Arial" w:hAnsi="Arial" w:cs="Arial"/>
          <w:color w:val="auto"/>
        </w:rPr>
        <w:t>: Safety Risk Assessment Matrix.</w:t>
      </w:r>
    </w:p>
    <w:p w14:paraId="2C0A5027" w14:textId="76E05DF7" w:rsidR="00700243" w:rsidRPr="007A474D" w:rsidRDefault="005408AB" w:rsidP="000F2E1C">
      <w:pPr>
        <w:spacing w:afterLines="60" w:after="144"/>
        <w:rPr>
          <w:rFonts w:ascii="Arial" w:hAnsi="Arial" w:cs="Arial"/>
          <w:szCs w:val="22"/>
        </w:rPr>
      </w:pPr>
      <w:r w:rsidRPr="007A474D">
        <w:rPr>
          <w:rFonts w:ascii="Arial" w:hAnsi="Arial" w:cs="Arial"/>
          <w:szCs w:val="22"/>
        </w:rPr>
        <w:lastRenderedPageBreak/>
        <w:t xml:space="preserve">The </w:t>
      </w:r>
      <w:r w:rsidR="00A21C99" w:rsidRPr="007A474D">
        <w:rPr>
          <w:rFonts w:ascii="Arial" w:hAnsi="Arial" w:cs="Arial"/>
          <w:szCs w:val="22"/>
        </w:rPr>
        <w:t>FRMP</w:t>
      </w:r>
      <w:r w:rsidRPr="007A474D">
        <w:rPr>
          <w:rFonts w:ascii="Arial" w:hAnsi="Arial" w:cs="Arial"/>
          <w:szCs w:val="22"/>
        </w:rPr>
        <w:t xml:space="preserve"> Manager shall assign a severity classification to each identified fatigue hazard based on the </w:t>
      </w:r>
      <w:r w:rsidR="008A1830" w:rsidRPr="007A474D">
        <w:rPr>
          <w:rFonts w:ascii="Arial" w:hAnsi="Arial" w:cs="Arial"/>
          <w:szCs w:val="22"/>
        </w:rPr>
        <w:t xml:space="preserve">relevant </w:t>
      </w:r>
      <w:r w:rsidR="00F577EB" w:rsidRPr="007A474D">
        <w:rPr>
          <w:rFonts w:ascii="Arial" w:hAnsi="Arial" w:cs="Arial"/>
          <w:szCs w:val="22"/>
        </w:rPr>
        <w:t>employee’s</w:t>
      </w:r>
      <w:r w:rsidR="008A1830" w:rsidRPr="007A474D">
        <w:rPr>
          <w:rFonts w:ascii="Arial" w:hAnsi="Arial" w:cs="Arial"/>
          <w:szCs w:val="22"/>
        </w:rPr>
        <w:t xml:space="preserve"> Fatigue Score </w:t>
      </w:r>
      <w:r w:rsidRPr="007A474D">
        <w:rPr>
          <w:rFonts w:ascii="Arial" w:hAnsi="Arial" w:cs="Arial"/>
          <w:szCs w:val="22"/>
        </w:rPr>
        <w:t xml:space="preserve">according to the </w:t>
      </w:r>
      <w:r w:rsidR="008A1830" w:rsidRPr="007A474D">
        <w:rPr>
          <w:rFonts w:ascii="Arial" w:hAnsi="Arial" w:cs="Arial"/>
          <w:szCs w:val="22"/>
        </w:rPr>
        <w:t>mapping set forth in the table below.</w:t>
      </w:r>
      <w:r w:rsidR="00F577EB" w:rsidRPr="007A474D">
        <w:rPr>
          <w:rStyle w:val="FootnoteReference"/>
          <w:rFonts w:ascii="Arial" w:hAnsi="Arial" w:cs="Arial"/>
          <w:szCs w:val="22"/>
        </w:rPr>
        <w:footnoteReference w:id="3"/>
      </w:r>
      <w:r w:rsidR="008A1830" w:rsidRPr="007A474D">
        <w:rPr>
          <w:rFonts w:ascii="Arial" w:hAnsi="Arial" w:cs="Arial"/>
          <w:szCs w:val="22"/>
        </w:rPr>
        <w:t xml:space="preserve"> </w:t>
      </w:r>
    </w:p>
    <w:p w14:paraId="22B1B3EC" w14:textId="77777777" w:rsidR="003E1A01" w:rsidRPr="007A474D" w:rsidRDefault="003E1A01" w:rsidP="000F2E1C">
      <w:pPr>
        <w:spacing w:afterLines="60" w:after="144"/>
        <w:rPr>
          <w:rFonts w:ascii="Arial" w:hAnsi="Arial" w:cs="Arial"/>
          <w:szCs w:val="22"/>
        </w:rPr>
      </w:pP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60"/>
        <w:gridCol w:w="2250"/>
      </w:tblGrid>
      <w:tr w:rsidR="00447532" w:rsidRPr="007A474D" w14:paraId="76D2AF84" w14:textId="77777777" w:rsidTr="00282BB5">
        <w:trPr>
          <w:trHeight w:val="485"/>
          <w:jc w:val="center"/>
        </w:trPr>
        <w:tc>
          <w:tcPr>
            <w:tcW w:w="3060" w:type="dxa"/>
            <w:shd w:val="clear" w:color="auto" w:fill="0070C0"/>
            <w:vAlign w:val="center"/>
          </w:tcPr>
          <w:p w14:paraId="165030B7" w14:textId="24DB441E" w:rsidR="00447532" w:rsidRPr="007A474D" w:rsidRDefault="0044753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w:t>
            </w:r>
          </w:p>
        </w:tc>
        <w:tc>
          <w:tcPr>
            <w:tcW w:w="2250" w:type="dxa"/>
            <w:shd w:val="clear" w:color="auto" w:fill="0070C0"/>
            <w:vAlign w:val="center"/>
          </w:tcPr>
          <w:p w14:paraId="1D699700" w14:textId="77777777" w:rsidR="00447532" w:rsidRPr="007A474D" w:rsidRDefault="00447532"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Assigned Severity</w:t>
            </w:r>
          </w:p>
        </w:tc>
      </w:tr>
      <w:tr w:rsidR="00447532" w:rsidRPr="007A474D" w14:paraId="7CA05D45" w14:textId="77777777" w:rsidTr="00282BB5">
        <w:trPr>
          <w:trHeight w:val="576"/>
          <w:jc w:val="center"/>
        </w:trPr>
        <w:tc>
          <w:tcPr>
            <w:tcW w:w="3060" w:type="dxa"/>
            <w:vAlign w:val="center"/>
          </w:tcPr>
          <w:p w14:paraId="0BA456F7" w14:textId="713F77AB" w:rsidR="00447532" w:rsidRPr="007A474D" w:rsidRDefault="005E4581" w:rsidP="000F2E1C">
            <w:pPr>
              <w:spacing w:afterLines="60" w:after="144"/>
              <w:rPr>
                <w:rFonts w:ascii="Arial" w:hAnsi="Arial" w:cs="Arial"/>
                <w:szCs w:val="22"/>
              </w:rPr>
            </w:pPr>
            <w:r w:rsidRPr="007A474D">
              <w:rPr>
                <w:rFonts w:ascii="Arial" w:hAnsi="Arial" w:cs="Arial"/>
                <w:szCs w:val="22"/>
              </w:rPr>
              <w:t>Less than 8.0</w:t>
            </w:r>
          </w:p>
        </w:tc>
        <w:tc>
          <w:tcPr>
            <w:tcW w:w="2250" w:type="dxa"/>
            <w:vAlign w:val="center"/>
          </w:tcPr>
          <w:p w14:paraId="3AA8E685" w14:textId="186B3D45" w:rsidR="00447532" w:rsidRPr="007A474D" w:rsidRDefault="005E4581" w:rsidP="000F2E1C">
            <w:pPr>
              <w:spacing w:afterLines="60" w:after="144"/>
              <w:jc w:val="center"/>
              <w:rPr>
                <w:rFonts w:ascii="Arial" w:hAnsi="Arial" w:cs="Arial"/>
                <w:szCs w:val="22"/>
              </w:rPr>
            </w:pPr>
            <w:r w:rsidRPr="007A474D">
              <w:rPr>
                <w:rFonts w:ascii="Arial" w:hAnsi="Arial" w:cs="Arial"/>
                <w:szCs w:val="22"/>
              </w:rPr>
              <w:t>D</w:t>
            </w:r>
          </w:p>
        </w:tc>
      </w:tr>
      <w:tr w:rsidR="00447532" w:rsidRPr="007A474D" w14:paraId="24EACD84" w14:textId="77777777" w:rsidTr="00282BB5">
        <w:trPr>
          <w:trHeight w:val="576"/>
          <w:jc w:val="center"/>
        </w:trPr>
        <w:tc>
          <w:tcPr>
            <w:tcW w:w="3060" w:type="dxa"/>
            <w:vAlign w:val="center"/>
          </w:tcPr>
          <w:p w14:paraId="2F2721EB" w14:textId="11898F90" w:rsidR="00447532" w:rsidRPr="007A474D" w:rsidRDefault="005E4581" w:rsidP="000F2E1C">
            <w:pPr>
              <w:spacing w:afterLines="60" w:after="144"/>
              <w:rPr>
                <w:rFonts w:ascii="Arial" w:hAnsi="Arial" w:cs="Arial"/>
                <w:szCs w:val="22"/>
              </w:rPr>
            </w:pPr>
            <w:r w:rsidRPr="007A474D">
              <w:rPr>
                <w:rFonts w:ascii="Arial" w:hAnsi="Arial" w:cs="Arial"/>
                <w:szCs w:val="22"/>
              </w:rPr>
              <w:t>8.0 – 11.9</w:t>
            </w:r>
          </w:p>
        </w:tc>
        <w:tc>
          <w:tcPr>
            <w:tcW w:w="2250" w:type="dxa"/>
            <w:vAlign w:val="center"/>
          </w:tcPr>
          <w:p w14:paraId="0B4D05F9" w14:textId="39212E34" w:rsidR="00447532" w:rsidRPr="007A474D" w:rsidRDefault="005E4581" w:rsidP="000F2E1C">
            <w:pPr>
              <w:spacing w:afterLines="60" w:after="144"/>
              <w:jc w:val="center"/>
              <w:rPr>
                <w:rFonts w:ascii="Arial" w:hAnsi="Arial" w:cs="Arial"/>
                <w:szCs w:val="22"/>
              </w:rPr>
            </w:pPr>
            <w:r w:rsidRPr="007A474D">
              <w:rPr>
                <w:rFonts w:ascii="Arial" w:hAnsi="Arial" w:cs="Arial"/>
                <w:szCs w:val="22"/>
              </w:rPr>
              <w:t>C</w:t>
            </w:r>
          </w:p>
        </w:tc>
      </w:tr>
      <w:tr w:rsidR="00447532" w:rsidRPr="007A474D" w14:paraId="73981831" w14:textId="77777777" w:rsidTr="00282BB5">
        <w:trPr>
          <w:trHeight w:val="576"/>
          <w:jc w:val="center"/>
        </w:trPr>
        <w:tc>
          <w:tcPr>
            <w:tcW w:w="3060" w:type="dxa"/>
            <w:vAlign w:val="center"/>
          </w:tcPr>
          <w:p w14:paraId="5EDB134C" w14:textId="396991BF" w:rsidR="00447532" w:rsidRPr="007A474D" w:rsidRDefault="005E4581" w:rsidP="000F2E1C">
            <w:pPr>
              <w:spacing w:afterLines="60" w:after="144"/>
              <w:rPr>
                <w:rFonts w:ascii="Arial" w:hAnsi="Arial" w:cs="Arial"/>
                <w:szCs w:val="22"/>
              </w:rPr>
            </w:pPr>
            <w:r w:rsidRPr="007A474D">
              <w:rPr>
                <w:rFonts w:ascii="Arial" w:hAnsi="Arial" w:cs="Arial"/>
                <w:szCs w:val="22"/>
              </w:rPr>
              <w:t>12.0 – 15.9</w:t>
            </w:r>
          </w:p>
        </w:tc>
        <w:tc>
          <w:tcPr>
            <w:tcW w:w="2250" w:type="dxa"/>
            <w:vAlign w:val="center"/>
          </w:tcPr>
          <w:p w14:paraId="15803C5A" w14:textId="2D2353B2" w:rsidR="00447532" w:rsidRPr="007A474D" w:rsidRDefault="005E4581" w:rsidP="000F2E1C">
            <w:pPr>
              <w:spacing w:afterLines="60" w:after="144"/>
              <w:jc w:val="center"/>
              <w:rPr>
                <w:rFonts w:ascii="Arial" w:hAnsi="Arial" w:cs="Arial"/>
                <w:szCs w:val="22"/>
              </w:rPr>
            </w:pPr>
            <w:r w:rsidRPr="007A474D">
              <w:rPr>
                <w:rFonts w:ascii="Arial" w:hAnsi="Arial" w:cs="Arial"/>
                <w:szCs w:val="22"/>
              </w:rPr>
              <w:t>B</w:t>
            </w:r>
          </w:p>
        </w:tc>
      </w:tr>
      <w:tr w:rsidR="00447532" w:rsidRPr="007A474D" w14:paraId="0EE8B44C" w14:textId="77777777" w:rsidTr="00282BB5">
        <w:trPr>
          <w:trHeight w:val="576"/>
          <w:jc w:val="center"/>
        </w:trPr>
        <w:tc>
          <w:tcPr>
            <w:tcW w:w="3060" w:type="dxa"/>
            <w:vAlign w:val="center"/>
          </w:tcPr>
          <w:p w14:paraId="2CE5054A" w14:textId="16CA6F30" w:rsidR="00447532" w:rsidRPr="007A474D" w:rsidRDefault="005E4581" w:rsidP="000F2E1C">
            <w:pPr>
              <w:spacing w:afterLines="60" w:after="144"/>
              <w:rPr>
                <w:rFonts w:ascii="Arial" w:hAnsi="Arial" w:cs="Arial"/>
                <w:szCs w:val="22"/>
              </w:rPr>
            </w:pPr>
            <w:r w:rsidRPr="007A474D">
              <w:rPr>
                <w:rFonts w:ascii="Arial" w:hAnsi="Arial" w:cs="Arial"/>
                <w:szCs w:val="22"/>
              </w:rPr>
              <w:t>16.0 or greater</w:t>
            </w:r>
          </w:p>
        </w:tc>
        <w:tc>
          <w:tcPr>
            <w:tcW w:w="2250" w:type="dxa"/>
            <w:vAlign w:val="center"/>
          </w:tcPr>
          <w:p w14:paraId="6908BA87" w14:textId="44BFA970" w:rsidR="00447532" w:rsidRPr="007A474D" w:rsidRDefault="005E4581" w:rsidP="000F2E1C">
            <w:pPr>
              <w:spacing w:afterLines="60" w:after="144"/>
              <w:jc w:val="center"/>
              <w:rPr>
                <w:rFonts w:ascii="Arial" w:hAnsi="Arial" w:cs="Arial"/>
                <w:szCs w:val="22"/>
              </w:rPr>
            </w:pPr>
            <w:r w:rsidRPr="007A474D">
              <w:rPr>
                <w:rFonts w:ascii="Arial" w:hAnsi="Arial" w:cs="Arial"/>
                <w:szCs w:val="22"/>
              </w:rPr>
              <w:t>A</w:t>
            </w:r>
          </w:p>
        </w:tc>
      </w:tr>
    </w:tbl>
    <w:p w14:paraId="07201242" w14:textId="07A1D74E" w:rsidR="00447532" w:rsidRPr="007A474D" w:rsidRDefault="00447532" w:rsidP="00A43542">
      <w:pPr>
        <w:pStyle w:val="Caption"/>
        <w:spacing w:afterLines="60" w:after="144"/>
        <w:jc w:val="center"/>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10</w:t>
      </w:r>
      <w:r w:rsidR="007D2F19" w:rsidRPr="007A474D">
        <w:rPr>
          <w:rFonts w:ascii="Arial" w:hAnsi="Arial" w:cs="Arial"/>
          <w:noProof/>
          <w:color w:val="auto"/>
        </w:rPr>
        <w:fldChar w:fldCharType="end"/>
      </w:r>
      <w:r w:rsidR="009659E7" w:rsidRPr="007A474D">
        <w:rPr>
          <w:rFonts w:ascii="Arial" w:hAnsi="Arial" w:cs="Arial"/>
          <w:color w:val="auto"/>
        </w:rPr>
        <w:t>: Severity assignment based on Fatigue Score.</w:t>
      </w:r>
    </w:p>
    <w:p w14:paraId="7469347B" w14:textId="77777777" w:rsidR="00F5210E" w:rsidRPr="007A474D" w:rsidRDefault="00F5210E" w:rsidP="000F2E1C">
      <w:pPr>
        <w:spacing w:afterLines="60" w:after="144"/>
        <w:rPr>
          <w:rFonts w:ascii="Arial" w:hAnsi="Arial" w:cs="Arial"/>
          <w:szCs w:val="22"/>
        </w:rPr>
      </w:pPr>
    </w:p>
    <w:p w14:paraId="030F4FF8" w14:textId="3A71E891" w:rsidR="005408AB" w:rsidRPr="007A474D" w:rsidRDefault="00F5210E" w:rsidP="000F2E1C">
      <w:pPr>
        <w:spacing w:afterLines="60" w:after="144"/>
        <w:rPr>
          <w:rFonts w:ascii="Arial" w:hAnsi="Arial" w:cs="Arial"/>
          <w:szCs w:val="22"/>
        </w:rPr>
      </w:pPr>
      <w:r w:rsidRPr="007A474D">
        <w:rPr>
          <w:rFonts w:ascii="Arial" w:hAnsi="Arial" w:cs="Arial"/>
          <w:szCs w:val="22"/>
        </w:rPr>
        <w:t xml:space="preserve">The likelihood of the fatigue hazard shall be determined at the discretion of the </w:t>
      </w:r>
      <w:r w:rsidR="00A21C99" w:rsidRPr="007A474D">
        <w:rPr>
          <w:rFonts w:ascii="Arial" w:hAnsi="Arial" w:cs="Arial"/>
          <w:szCs w:val="22"/>
        </w:rPr>
        <w:t>FRMP</w:t>
      </w:r>
      <w:r w:rsidRPr="007A474D">
        <w:rPr>
          <w:rFonts w:ascii="Arial" w:hAnsi="Arial" w:cs="Arial"/>
          <w:szCs w:val="22"/>
        </w:rPr>
        <w:t xml:space="preserve"> Manager based on previous internal and industry experience. To assist in making this determination, the </w:t>
      </w:r>
      <w:r w:rsidR="00A21C99" w:rsidRPr="007A474D">
        <w:rPr>
          <w:rFonts w:ascii="Arial" w:hAnsi="Arial" w:cs="Arial"/>
          <w:szCs w:val="22"/>
        </w:rPr>
        <w:t>FRMP</w:t>
      </w:r>
      <w:r w:rsidRPr="007A474D">
        <w:rPr>
          <w:rFonts w:ascii="Arial" w:hAnsi="Arial" w:cs="Arial"/>
          <w:szCs w:val="22"/>
        </w:rPr>
        <w:t xml:space="preserve"> Manager may consult with superiors and/or the </w:t>
      </w:r>
      <w:r w:rsidR="00F577EB" w:rsidRPr="007A474D">
        <w:rPr>
          <w:rFonts w:ascii="Arial" w:hAnsi="Arial" w:cs="Arial"/>
          <w:szCs w:val="22"/>
        </w:rPr>
        <w:t xml:space="preserve">employees </w:t>
      </w:r>
      <w:r w:rsidRPr="007A474D">
        <w:rPr>
          <w:rFonts w:ascii="Arial" w:hAnsi="Arial" w:cs="Arial"/>
          <w:szCs w:val="22"/>
        </w:rPr>
        <w:t>that reported or experienced the fatigue hazard.</w:t>
      </w:r>
    </w:p>
    <w:p w14:paraId="06B11660" w14:textId="43E05F68" w:rsidR="00A6032D" w:rsidRPr="007A474D" w:rsidRDefault="00A6032D" w:rsidP="00D75A08">
      <w:pPr>
        <w:numPr>
          <w:ilvl w:val="1"/>
          <w:numId w:val="4"/>
        </w:numPr>
        <w:spacing w:after="120" w:line="240" w:lineRule="auto"/>
        <w:ind w:left="0" w:firstLine="0"/>
        <w:rPr>
          <w:rFonts w:ascii="Arial" w:hAnsi="Arial" w:cs="Arial"/>
          <w:b/>
          <w:color w:val="006C41"/>
          <w:sz w:val="24"/>
          <w:lang w:eastAsia="en-US"/>
        </w:rPr>
      </w:pPr>
      <w:bookmarkStart w:id="59" w:name="_Ref525912621"/>
      <w:bookmarkStart w:id="60" w:name="_Toc14706626"/>
      <w:r w:rsidRPr="007A474D">
        <w:rPr>
          <w:rFonts w:ascii="Arial" w:hAnsi="Arial" w:cs="Arial"/>
          <w:b/>
          <w:color w:val="006C41"/>
          <w:sz w:val="24"/>
          <w:lang w:eastAsia="en-US"/>
        </w:rPr>
        <w:t>Mitigating Fatigue Risks</w:t>
      </w:r>
      <w:bookmarkEnd w:id="59"/>
      <w:bookmarkEnd w:id="60"/>
    </w:p>
    <w:p w14:paraId="11D79A22" w14:textId="32DF6B85" w:rsidR="00700243" w:rsidRPr="007A474D" w:rsidRDefault="00D13CA6" w:rsidP="000F2E1C">
      <w:pPr>
        <w:spacing w:afterLines="60" w:after="144"/>
        <w:rPr>
          <w:rFonts w:ascii="Arial" w:hAnsi="Arial" w:cs="Arial"/>
          <w:szCs w:val="22"/>
        </w:rPr>
      </w:pPr>
      <w:r w:rsidRPr="007A474D">
        <w:rPr>
          <w:rFonts w:ascii="Arial" w:hAnsi="Arial" w:cs="Arial"/>
          <w:szCs w:val="22"/>
        </w:rPr>
        <w:t xml:space="preserve">Once a fatigue hazard has been assigned a specific risk assessment classification, the next step is to </w:t>
      </w:r>
      <w:r w:rsidR="00B706DA" w:rsidRPr="007A474D">
        <w:rPr>
          <w:rFonts w:ascii="Arial" w:hAnsi="Arial" w:cs="Arial"/>
          <w:szCs w:val="22"/>
        </w:rPr>
        <w:t xml:space="preserve">select an appropriate mitigation strategy. </w:t>
      </w:r>
      <w:r w:rsidR="00700243" w:rsidRPr="007A474D">
        <w:rPr>
          <w:rFonts w:ascii="Arial" w:hAnsi="Arial" w:cs="Arial"/>
          <w:szCs w:val="22"/>
        </w:rPr>
        <w:t xml:space="preserve">The </w:t>
      </w:r>
      <w:r w:rsidR="009958AD" w:rsidRPr="007A474D">
        <w:rPr>
          <w:rFonts w:ascii="Arial" w:hAnsi="Arial" w:cs="Arial"/>
          <w:szCs w:val="22"/>
        </w:rPr>
        <w:t>color</w:t>
      </w:r>
      <w:r w:rsidR="00700243" w:rsidRPr="007A474D">
        <w:rPr>
          <w:rFonts w:ascii="Arial" w:hAnsi="Arial" w:cs="Arial"/>
          <w:szCs w:val="22"/>
        </w:rPr>
        <w:t xml:space="preserve"> </w:t>
      </w:r>
      <w:r w:rsidR="00A118CD" w:rsidRPr="007A474D">
        <w:rPr>
          <w:rFonts w:ascii="Arial" w:hAnsi="Arial" w:cs="Arial"/>
          <w:szCs w:val="22"/>
        </w:rPr>
        <w:t xml:space="preserve">shading </w:t>
      </w:r>
      <w:r w:rsidR="00700243" w:rsidRPr="007A474D">
        <w:rPr>
          <w:rFonts w:ascii="Arial" w:hAnsi="Arial" w:cs="Arial"/>
          <w:szCs w:val="22"/>
        </w:rPr>
        <w:t xml:space="preserve">in </w:t>
      </w:r>
      <w:r w:rsidR="00700243" w:rsidRPr="007A474D">
        <w:rPr>
          <w:rFonts w:ascii="Arial" w:hAnsi="Arial" w:cs="Arial"/>
          <w:szCs w:val="22"/>
        </w:rPr>
        <w:fldChar w:fldCharType="begin"/>
      </w:r>
      <w:r w:rsidR="00700243"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00700243" w:rsidRPr="007A474D">
        <w:rPr>
          <w:rFonts w:ascii="Arial" w:hAnsi="Arial" w:cs="Arial"/>
          <w:szCs w:val="22"/>
        </w:rPr>
      </w:r>
      <w:r w:rsidR="00700243"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00700243" w:rsidRPr="007A474D">
        <w:rPr>
          <w:rFonts w:ascii="Arial" w:hAnsi="Arial" w:cs="Arial"/>
          <w:szCs w:val="22"/>
        </w:rPr>
        <w:fldChar w:fldCharType="end"/>
      </w:r>
      <w:r w:rsidR="00700243" w:rsidRPr="007A474D">
        <w:rPr>
          <w:rFonts w:ascii="Arial" w:hAnsi="Arial" w:cs="Arial"/>
          <w:szCs w:val="22"/>
        </w:rPr>
        <w:t xml:space="preserve"> indicates the relative priority </w:t>
      </w:r>
      <w:r w:rsidR="00A118CD" w:rsidRPr="007A474D">
        <w:rPr>
          <w:rFonts w:ascii="Arial" w:hAnsi="Arial" w:cs="Arial"/>
          <w:szCs w:val="22"/>
        </w:rPr>
        <w:t xml:space="preserve">of mitigating risks associated with identified fatigue hazards. The </w:t>
      </w:r>
      <w:r w:rsidR="00700243" w:rsidRPr="007A474D">
        <w:rPr>
          <w:rFonts w:ascii="Arial" w:hAnsi="Arial" w:cs="Arial"/>
          <w:szCs w:val="22"/>
        </w:rPr>
        <w:t>highest priority</w:t>
      </w:r>
      <w:r w:rsidR="00A118CD" w:rsidRPr="007A474D">
        <w:rPr>
          <w:rFonts w:ascii="Arial" w:hAnsi="Arial" w:cs="Arial"/>
          <w:szCs w:val="22"/>
        </w:rPr>
        <w:t xml:space="preserve"> risk classifications are shaded in pink, </w:t>
      </w:r>
      <w:r w:rsidR="00700243" w:rsidRPr="007A474D">
        <w:rPr>
          <w:rFonts w:ascii="Arial" w:hAnsi="Arial" w:cs="Arial"/>
          <w:szCs w:val="22"/>
        </w:rPr>
        <w:t>medium priority</w:t>
      </w:r>
      <w:r w:rsidR="00A118CD" w:rsidRPr="007A474D">
        <w:rPr>
          <w:rFonts w:ascii="Arial" w:hAnsi="Arial" w:cs="Arial"/>
          <w:szCs w:val="22"/>
        </w:rPr>
        <w:t xml:space="preserve"> risk classifications are shaded yellow</w:t>
      </w:r>
      <w:r w:rsidR="00700243" w:rsidRPr="007A474D">
        <w:rPr>
          <w:rFonts w:ascii="Arial" w:hAnsi="Arial" w:cs="Arial"/>
          <w:szCs w:val="22"/>
        </w:rPr>
        <w:t xml:space="preserve">, and </w:t>
      </w:r>
      <w:r w:rsidR="00A118CD" w:rsidRPr="007A474D">
        <w:rPr>
          <w:rFonts w:ascii="Arial" w:hAnsi="Arial" w:cs="Arial"/>
          <w:szCs w:val="22"/>
        </w:rPr>
        <w:t>low priority risk classifications are unshaded.</w:t>
      </w:r>
    </w:p>
    <w:p w14:paraId="1740C8D8" w14:textId="00CD35D2" w:rsidR="00700243" w:rsidRPr="007A474D" w:rsidRDefault="00B706D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Mitigation Priority</w:t>
      </w:r>
    </w:p>
    <w:p w14:paraId="2B65CCAE" w14:textId="15D67938" w:rsidR="00310AC6" w:rsidRPr="007A474D" w:rsidRDefault="00B706DA" w:rsidP="000F2E1C">
      <w:pPr>
        <w:spacing w:afterLines="60" w:after="144"/>
        <w:rPr>
          <w:rFonts w:ascii="Arial" w:hAnsi="Arial" w:cs="Arial"/>
          <w:szCs w:val="22"/>
        </w:rPr>
      </w:pPr>
      <w:r w:rsidRPr="007A474D">
        <w:rPr>
          <w:rFonts w:ascii="Arial" w:hAnsi="Arial" w:cs="Arial"/>
          <w:szCs w:val="22"/>
        </w:rPr>
        <w:t>Fatigue hazards that are high and medium priority are serious safety issues. Such</w:t>
      </w:r>
      <w:r w:rsidR="00700243" w:rsidRPr="007A474D">
        <w:rPr>
          <w:rFonts w:ascii="Arial" w:hAnsi="Arial" w:cs="Arial"/>
          <w:szCs w:val="22"/>
        </w:rPr>
        <w:t xml:space="preserve"> fatigue hazard</w:t>
      </w:r>
      <w:r w:rsidRPr="007A474D">
        <w:rPr>
          <w:rFonts w:ascii="Arial" w:hAnsi="Arial" w:cs="Arial"/>
          <w:szCs w:val="22"/>
        </w:rPr>
        <w:t>s</w:t>
      </w:r>
      <w:r w:rsidR="00700243" w:rsidRPr="007A474D">
        <w:rPr>
          <w:rFonts w:ascii="Arial" w:hAnsi="Arial" w:cs="Arial"/>
          <w:szCs w:val="22"/>
        </w:rPr>
        <w:t xml:space="preserve"> </w:t>
      </w:r>
      <w:r w:rsidR="005E51FF" w:rsidRPr="007A474D">
        <w:rPr>
          <w:rFonts w:ascii="Arial" w:hAnsi="Arial" w:cs="Arial"/>
          <w:szCs w:val="22"/>
        </w:rPr>
        <w:t xml:space="preserve">shall be referred immediately to the </w:t>
      </w:r>
      <w:r w:rsidR="00A21C99" w:rsidRPr="007A474D">
        <w:rPr>
          <w:rFonts w:ascii="Arial" w:hAnsi="Arial" w:cs="Arial"/>
          <w:szCs w:val="22"/>
        </w:rPr>
        <w:t>FRMP</w:t>
      </w:r>
      <w:r w:rsidR="005E51FF" w:rsidRPr="007A474D">
        <w:rPr>
          <w:rFonts w:ascii="Arial" w:hAnsi="Arial" w:cs="Arial"/>
          <w:szCs w:val="22"/>
        </w:rPr>
        <w:t xml:space="preserve"> Committee, which shall </w:t>
      </w:r>
      <w:r w:rsidR="00A118CD" w:rsidRPr="007A474D">
        <w:rPr>
          <w:rFonts w:ascii="Arial" w:hAnsi="Arial" w:cs="Arial"/>
          <w:szCs w:val="22"/>
        </w:rPr>
        <w:t xml:space="preserve">consider </w:t>
      </w:r>
      <w:r w:rsidRPr="007A474D">
        <w:rPr>
          <w:rFonts w:ascii="Arial" w:hAnsi="Arial" w:cs="Arial"/>
          <w:szCs w:val="22"/>
        </w:rPr>
        <w:t>which</w:t>
      </w:r>
      <w:r w:rsidR="00A118CD" w:rsidRPr="007A474D">
        <w:rPr>
          <w:rFonts w:ascii="Arial" w:hAnsi="Arial" w:cs="Arial"/>
          <w:szCs w:val="22"/>
        </w:rPr>
        <w:t xml:space="preserve"> </w:t>
      </w:r>
      <w:r w:rsidR="005E51FF" w:rsidRPr="007A474D">
        <w:rPr>
          <w:rFonts w:ascii="Arial" w:hAnsi="Arial" w:cs="Arial"/>
          <w:szCs w:val="22"/>
        </w:rPr>
        <w:t xml:space="preserve">risk controls </w:t>
      </w:r>
      <w:r w:rsidR="00A118CD" w:rsidRPr="007A474D">
        <w:rPr>
          <w:rFonts w:ascii="Arial" w:hAnsi="Arial" w:cs="Arial"/>
          <w:szCs w:val="22"/>
        </w:rPr>
        <w:t xml:space="preserve">to put into action. The </w:t>
      </w:r>
      <w:r w:rsidR="00A21C99" w:rsidRPr="007A474D">
        <w:rPr>
          <w:rFonts w:ascii="Arial" w:hAnsi="Arial" w:cs="Arial"/>
          <w:szCs w:val="22"/>
        </w:rPr>
        <w:t>FRMP</w:t>
      </w:r>
      <w:r w:rsidR="00A118CD" w:rsidRPr="007A474D">
        <w:rPr>
          <w:rFonts w:ascii="Arial" w:hAnsi="Arial" w:cs="Arial"/>
          <w:szCs w:val="22"/>
        </w:rPr>
        <w:t xml:space="preserve"> Committee will make its determination </w:t>
      </w:r>
      <w:r w:rsidRPr="007A474D">
        <w:rPr>
          <w:rFonts w:ascii="Arial" w:hAnsi="Arial" w:cs="Arial"/>
          <w:szCs w:val="22"/>
        </w:rPr>
        <w:t>in accordance with</w:t>
      </w:r>
      <w:r w:rsidR="009605E8" w:rsidRPr="007A474D">
        <w:rPr>
          <w:rFonts w:ascii="Arial" w:hAnsi="Arial" w:cs="Arial"/>
          <w:szCs w:val="22"/>
        </w:rPr>
        <w:t xml:space="preserve"> the Company’s </w:t>
      </w:r>
      <w:r w:rsidRPr="007A474D">
        <w:rPr>
          <w:rFonts w:ascii="Arial" w:hAnsi="Arial" w:cs="Arial"/>
          <w:szCs w:val="22"/>
        </w:rPr>
        <w:t>S</w:t>
      </w:r>
      <w:r w:rsidR="00A118CD" w:rsidRPr="007A474D">
        <w:rPr>
          <w:rFonts w:ascii="Arial" w:hAnsi="Arial" w:cs="Arial"/>
          <w:szCs w:val="22"/>
        </w:rPr>
        <w:t xml:space="preserve">afety </w:t>
      </w:r>
      <w:r w:rsidRPr="007A474D">
        <w:rPr>
          <w:rFonts w:ascii="Arial" w:hAnsi="Arial" w:cs="Arial"/>
          <w:szCs w:val="22"/>
        </w:rPr>
        <w:t>A</w:t>
      </w:r>
      <w:r w:rsidR="00A118CD" w:rsidRPr="007A474D">
        <w:rPr>
          <w:rFonts w:ascii="Arial" w:hAnsi="Arial" w:cs="Arial"/>
          <w:szCs w:val="22"/>
        </w:rPr>
        <w:t xml:space="preserve">ction </w:t>
      </w:r>
      <w:r w:rsidRPr="007A474D">
        <w:rPr>
          <w:rFonts w:ascii="Arial" w:hAnsi="Arial" w:cs="Arial"/>
          <w:szCs w:val="22"/>
        </w:rPr>
        <w:t>P</w:t>
      </w:r>
      <w:r w:rsidR="00A118CD" w:rsidRPr="007A474D">
        <w:rPr>
          <w:rFonts w:ascii="Arial" w:hAnsi="Arial" w:cs="Arial"/>
          <w:szCs w:val="22"/>
        </w:rPr>
        <w:t xml:space="preserve">lan </w:t>
      </w:r>
      <w:r w:rsidRPr="007A474D">
        <w:rPr>
          <w:rFonts w:ascii="Arial" w:hAnsi="Arial" w:cs="Arial"/>
          <w:szCs w:val="22"/>
          <w:highlight w:val="yellow"/>
        </w:rPr>
        <w:t>[</w:t>
      </w:r>
      <w:r w:rsidRPr="007A474D">
        <w:rPr>
          <w:rFonts w:ascii="Arial" w:hAnsi="Arial" w:cs="Arial"/>
          <w:i/>
          <w:iCs/>
          <w:szCs w:val="22"/>
          <w:highlight w:val="yellow"/>
        </w:rPr>
        <w:t>insert reference to appropriate external document</w:t>
      </w:r>
      <w:r w:rsidRPr="007A474D">
        <w:rPr>
          <w:rFonts w:ascii="Arial" w:hAnsi="Arial" w:cs="Arial"/>
          <w:szCs w:val="22"/>
          <w:highlight w:val="yellow"/>
        </w:rPr>
        <w:t>]</w:t>
      </w:r>
      <w:r w:rsidRPr="007A474D">
        <w:rPr>
          <w:rFonts w:ascii="Arial" w:hAnsi="Arial" w:cs="Arial"/>
          <w:szCs w:val="22"/>
        </w:rPr>
        <w:t xml:space="preserve"> </w:t>
      </w:r>
      <w:r w:rsidR="00A118CD" w:rsidRPr="007A474D">
        <w:rPr>
          <w:rFonts w:ascii="Arial" w:hAnsi="Arial" w:cs="Arial"/>
          <w:szCs w:val="22"/>
        </w:rPr>
        <w:t xml:space="preserve">and </w:t>
      </w:r>
      <w:r w:rsidR="00F83A3D" w:rsidRPr="007A474D">
        <w:rPr>
          <w:rFonts w:ascii="Arial" w:hAnsi="Arial" w:cs="Arial"/>
          <w:szCs w:val="22"/>
        </w:rPr>
        <w:t>considering</w:t>
      </w:r>
      <w:r w:rsidR="00A118CD" w:rsidRPr="007A474D">
        <w:rPr>
          <w:rFonts w:ascii="Arial" w:hAnsi="Arial" w:cs="Arial"/>
          <w:szCs w:val="22"/>
        </w:rPr>
        <w:t xml:space="preserve"> the context of the relevant fatigue hazard.</w:t>
      </w:r>
      <w:r w:rsidR="00310AC6" w:rsidRPr="007A474D">
        <w:rPr>
          <w:rFonts w:ascii="Arial" w:hAnsi="Arial" w:cs="Arial"/>
          <w:szCs w:val="22"/>
        </w:rPr>
        <w:t xml:space="preserve"> </w:t>
      </w:r>
    </w:p>
    <w:p w14:paraId="7B6B4017" w14:textId="78F87D86" w:rsidR="00700243" w:rsidRPr="007A474D" w:rsidRDefault="00787C4C" w:rsidP="000F2E1C">
      <w:pPr>
        <w:spacing w:afterLines="60" w:after="144"/>
        <w:rPr>
          <w:rFonts w:ascii="Arial" w:hAnsi="Arial" w:cs="Arial"/>
          <w:szCs w:val="22"/>
        </w:rPr>
      </w:pPr>
      <w:r w:rsidRPr="007A474D">
        <w:rPr>
          <w:rFonts w:ascii="Arial" w:hAnsi="Arial" w:cs="Arial"/>
          <w:szCs w:val="22"/>
        </w:rPr>
        <w:t xml:space="preserve">Fatigue hazards classified as low priority constitute an acceptable level of risk for </w:t>
      </w:r>
      <w:r w:rsidR="00F577EB" w:rsidRPr="007A474D">
        <w:rPr>
          <w:rFonts w:ascii="Arial" w:hAnsi="Arial" w:cs="Arial"/>
          <w:szCs w:val="22"/>
        </w:rPr>
        <w:t>the Company</w:t>
      </w:r>
      <w:r w:rsidRPr="007A474D">
        <w:rPr>
          <w:rFonts w:ascii="Arial" w:hAnsi="Arial" w:cs="Arial"/>
          <w:szCs w:val="22"/>
        </w:rPr>
        <w:t>. The Company does not require the investment of resources in risk controls or mitigations for low priority fatigue hazards.</w:t>
      </w:r>
    </w:p>
    <w:p w14:paraId="6FF466A7" w14:textId="17EC3452" w:rsidR="00852094" w:rsidRPr="007A474D" w:rsidRDefault="009234F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Specified Mitigations</w:t>
      </w:r>
    </w:p>
    <w:p w14:paraId="04E3C218" w14:textId="77777777" w:rsidR="009234FA" w:rsidRPr="007A474D" w:rsidRDefault="009234FA" w:rsidP="000F2E1C">
      <w:pPr>
        <w:spacing w:afterLines="60" w:after="144"/>
        <w:rPr>
          <w:rFonts w:ascii="Arial" w:hAnsi="Arial" w:cs="Arial"/>
          <w:szCs w:val="22"/>
        </w:rPr>
      </w:pPr>
      <w:r w:rsidRPr="007A474D">
        <w:rPr>
          <w:rFonts w:ascii="Arial" w:hAnsi="Arial" w:cs="Arial"/>
          <w:szCs w:val="22"/>
        </w:rPr>
        <w:t xml:space="preserve">The Company has in place a safety action plan to identify appropriate mitigations for risks that are assessed as medium or high priority. This action plan is described in </w:t>
      </w:r>
      <w:r w:rsidRPr="007A474D">
        <w:rPr>
          <w:rFonts w:ascii="Arial" w:hAnsi="Arial" w:cs="Arial"/>
          <w:szCs w:val="22"/>
          <w:highlight w:val="yellow"/>
        </w:rPr>
        <w:t>[</w:t>
      </w:r>
      <w:r w:rsidRPr="007A474D">
        <w:rPr>
          <w:rFonts w:ascii="Arial" w:hAnsi="Arial" w:cs="Arial"/>
          <w:i/>
          <w:szCs w:val="22"/>
          <w:highlight w:val="yellow"/>
        </w:rPr>
        <w:t>specify SMS manual or other applicable safety management policy document</w:t>
      </w:r>
      <w:r w:rsidRPr="007A474D">
        <w:rPr>
          <w:rFonts w:ascii="Arial" w:hAnsi="Arial" w:cs="Arial"/>
          <w:szCs w:val="22"/>
          <w:highlight w:val="yellow"/>
        </w:rPr>
        <w:t>]</w:t>
      </w:r>
      <w:r w:rsidRPr="007A474D">
        <w:rPr>
          <w:rFonts w:ascii="Arial" w:hAnsi="Arial" w:cs="Arial"/>
          <w:szCs w:val="22"/>
        </w:rPr>
        <w:t xml:space="preserve">. </w:t>
      </w:r>
    </w:p>
    <w:p w14:paraId="3099D4BB" w14:textId="3166E090" w:rsidR="009234FA" w:rsidRPr="007A474D" w:rsidRDefault="009234FA" w:rsidP="000F2E1C">
      <w:pPr>
        <w:spacing w:afterLines="60" w:after="144"/>
        <w:rPr>
          <w:rFonts w:ascii="Arial" w:hAnsi="Arial" w:cs="Arial"/>
          <w:szCs w:val="22"/>
        </w:rPr>
      </w:pPr>
      <w:r w:rsidRPr="007A474D">
        <w:rPr>
          <w:rFonts w:ascii="Arial" w:hAnsi="Arial" w:cs="Arial"/>
          <w:szCs w:val="22"/>
        </w:rPr>
        <w:lastRenderedPageBreak/>
        <w:t>With respect to fatigue risk</w:t>
      </w:r>
      <w:r w:rsidR="005A624F" w:rsidRPr="007A474D">
        <w:rPr>
          <w:rFonts w:ascii="Arial" w:hAnsi="Arial" w:cs="Arial"/>
          <w:szCs w:val="22"/>
        </w:rPr>
        <w:t xml:space="preserve">s </w:t>
      </w:r>
      <w:r w:rsidRPr="007A474D">
        <w:rPr>
          <w:rFonts w:ascii="Arial" w:hAnsi="Arial" w:cs="Arial"/>
          <w:szCs w:val="22"/>
        </w:rPr>
        <w:t>prioritized for mitigation</w:t>
      </w:r>
      <w:r w:rsidR="005A624F" w:rsidRPr="007A474D">
        <w:rPr>
          <w:rFonts w:ascii="Arial" w:hAnsi="Arial" w:cs="Arial"/>
          <w:szCs w:val="22"/>
        </w:rPr>
        <w:t>, specific countermeasures are available to be activated, as listed below. Depending on the severity of the risk, one or more of these fatigue countermeasures may applied at the same time.</w:t>
      </w:r>
    </w:p>
    <w:p w14:paraId="03D287FA" w14:textId="0683D4B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Allow the employee </w:t>
      </w:r>
      <w:r w:rsidR="005A624F" w:rsidRPr="007A474D">
        <w:rPr>
          <w:rFonts w:ascii="Arial" w:hAnsi="Arial" w:cs="Arial"/>
          <w:szCs w:val="22"/>
        </w:rPr>
        <w:t>a protected on-duty sleep opportunity (</w:t>
      </w:r>
      <w:r w:rsidRPr="007A474D">
        <w:rPr>
          <w:rFonts w:ascii="Arial" w:hAnsi="Arial" w:cs="Arial"/>
          <w:szCs w:val="22"/>
        </w:rPr>
        <w:t>20</w:t>
      </w:r>
      <w:r w:rsidR="00DB5975" w:rsidRPr="007A474D">
        <w:rPr>
          <w:rFonts w:ascii="Arial" w:hAnsi="Arial" w:cs="Arial"/>
          <w:szCs w:val="22"/>
        </w:rPr>
        <w:t xml:space="preserve"> –</w:t>
      </w:r>
      <w:r w:rsidR="00F83A3D" w:rsidRPr="007A474D">
        <w:rPr>
          <w:rFonts w:ascii="Arial" w:hAnsi="Arial" w:cs="Arial"/>
          <w:szCs w:val="22"/>
        </w:rPr>
        <w:t xml:space="preserve"> to </w:t>
      </w:r>
      <w:r w:rsidRPr="007A474D">
        <w:rPr>
          <w:rFonts w:ascii="Arial" w:hAnsi="Arial" w:cs="Arial"/>
          <w:szCs w:val="22"/>
        </w:rPr>
        <w:t>30</w:t>
      </w:r>
      <w:r w:rsidR="00DB5975" w:rsidRPr="007A474D">
        <w:rPr>
          <w:rFonts w:ascii="Arial" w:hAnsi="Arial" w:cs="Arial"/>
          <w:szCs w:val="22"/>
        </w:rPr>
        <w:t xml:space="preserve"> – </w:t>
      </w:r>
      <w:r w:rsidRPr="007A474D">
        <w:rPr>
          <w:rFonts w:ascii="Arial" w:hAnsi="Arial" w:cs="Arial"/>
          <w:szCs w:val="22"/>
        </w:rPr>
        <w:t>minute nap</w:t>
      </w:r>
      <w:r w:rsidR="005A624F" w:rsidRPr="007A474D">
        <w:rPr>
          <w:rFonts w:ascii="Arial" w:hAnsi="Arial" w:cs="Arial"/>
          <w:szCs w:val="22"/>
        </w:rPr>
        <w:t>)</w:t>
      </w:r>
    </w:p>
    <w:p w14:paraId="3EB73DB0"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Temporarily reassign the employee to a less safety sensitive task </w:t>
      </w:r>
    </w:p>
    <w:p w14:paraId="16C667CD" w14:textId="03A1252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Ask the employee to take a break</w:t>
      </w:r>
    </w:p>
    <w:p w14:paraId="581AEE55" w14:textId="61B85A92"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 staffing levels</w:t>
      </w:r>
    </w:p>
    <w:p w14:paraId="1CCBD50B" w14:textId="77777777"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Send the employee home on paid time off</w:t>
      </w:r>
    </w:p>
    <w:p w14:paraId="62A3285F" w14:textId="29E23A3C" w:rsidR="005A624F" w:rsidRPr="007A474D" w:rsidRDefault="005A624F" w:rsidP="000F2E1C">
      <w:pPr>
        <w:spacing w:afterLines="60" w:after="144" w:line="259" w:lineRule="auto"/>
        <w:contextualSpacing/>
        <w:rPr>
          <w:rFonts w:ascii="Arial" w:hAnsi="Arial" w:cs="Arial"/>
          <w:szCs w:val="22"/>
        </w:rPr>
      </w:pPr>
      <w:r w:rsidRPr="007A474D">
        <w:rPr>
          <w:rFonts w:ascii="Arial" w:hAnsi="Arial" w:cs="Arial"/>
          <w:szCs w:val="22"/>
        </w:rPr>
        <w:t>Coffee and other sources of caffeine can be made available for use at the discretion of the employee (but should not be prescribed by the Company).</w:t>
      </w:r>
    </w:p>
    <w:p w14:paraId="66E0DE9F" w14:textId="77777777" w:rsidR="005A624F" w:rsidRPr="007A474D" w:rsidRDefault="005A624F" w:rsidP="000F2E1C">
      <w:pPr>
        <w:spacing w:afterLines="60" w:after="144" w:line="259" w:lineRule="auto"/>
        <w:contextualSpacing/>
        <w:rPr>
          <w:rFonts w:ascii="Arial" w:hAnsi="Arial" w:cs="Arial"/>
          <w:szCs w:val="22"/>
        </w:rPr>
      </w:pPr>
    </w:p>
    <w:p w14:paraId="12D9192C" w14:textId="31B116B9" w:rsidR="005A624F" w:rsidRPr="007A474D" w:rsidRDefault="00FC7858" w:rsidP="000F2E1C">
      <w:pPr>
        <w:spacing w:afterLines="60" w:after="144" w:line="259" w:lineRule="auto"/>
        <w:contextualSpacing/>
        <w:rPr>
          <w:rFonts w:ascii="Arial" w:hAnsi="Arial" w:cs="Arial"/>
          <w:szCs w:val="22"/>
        </w:rPr>
      </w:pPr>
      <w:r w:rsidRPr="007A474D">
        <w:rPr>
          <w:rFonts w:ascii="Arial" w:hAnsi="Arial" w:cs="Arial"/>
          <w:szCs w:val="22"/>
        </w:rPr>
        <w:t>When</w:t>
      </w:r>
      <w:r w:rsidR="005A624F" w:rsidRPr="007A474D">
        <w:rPr>
          <w:rFonts w:ascii="Arial" w:hAnsi="Arial" w:cs="Arial"/>
          <w:szCs w:val="22"/>
        </w:rPr>
        <w:t xml:space="preserve"> the immediate fatigue risk has been abated, managers should consider implementing strategies to </w:t>
      </w:r>
      <w:r w:rsidRPr="007A474D">
        <w:rPr>
          <w:rFonts w:ascii="Arial" w:hAnsi="Arial" w:cs="Arial"/>
          <w:szCs w:val="22"/>
        </w:rPr>
        <w:t xml:space="preserve">help prevent </w:t>
      </w:r>
      <w:r w:rsidR="005A624F" w:rsidRPr="007A474D">
        <w:rPr>
          <w:rFonts w:ascii="Arial" w:hAnsi="Arial" w:cs="Arial"/>
          <w:szCs w:val="22"/>
        </w:rPr>
        <w:t xml:space="preserve">the recurrence of </w:t>
      </w:r>
      <w:r w:rsidRPr="007A474D">
        <w:rPr>
          <w:rFonts w:ascii="Arial" w:hAnsi="Arial" w:cs="Arial"/>
          <w:szCs w:val="22"/>
        </w:rPr>
        <w:t xml:space="preserve">this </w:t>
      </w:r>
      <w:r w:rsidR="005A624F" w:rsidRPr="007A474D">
        <w:rPr>
          <w:rFonts w:ascii="Arial" w:hAnsi="Arial" w:cs="Arial"/>
          <w:szCs w:val="22"/>
        </w:rPr>
        <w:t>risk. These mitigating strategies may include:</w:t>
      </w:r>
    </w:p>
    <w:p w14:paraId="1E6BE7C3" w14:textId="77777777" w:rsidR="005A624F"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Adjusting scheduling practices, including shift lengths, number of consecutive shifts in a work set, and shift rotation pattern </w:t>
      </w:r>
    </w:p>
    <w:p w14:paraId="1F0FF1EA" w14:textId="01185B1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Augmenting staffing levels</w:t>
      </w:r>
    </w:p>
    <w:p w14:paraId="41C07141"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Implementing procedural changes</w:t>
      </w:r>
    </w:p>
    <w:p w14:paraId="22C82A02" w14:textId="77777777" w:rsidR="0081060D" w:rsidRPr="007A474D" w:rsidRDefault="005E51F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Evaluating Effectiveness </w:t>
      </w:r>
    </w:p>
    <w:p w14:paraId="74004DE3" w14:textId="7B6DCBB0" w:rsidR="005E51FF" w:rsidRPr="007A474D" w:rsidRDefault="00A21C99" w:rsidP="000F2E1C">
      <w:pPr>
        <w:spacing w:afterLines="60" w:after="144"/>
        <w:rPr>
          <w:rFonts w:ascii="Arial" w:hAnsi="Arial" w:cs="Arial"/>
          <w:szCs w:val="22"/>
        </w:rPr>
      </w:pPr>
      <w:r w:rsidRPr="007A474D">
        <w:rPr>
          <w:rFonts w:ascii="Arial" w:hAnsi="Arial" w:cs="Arial"/>
          <w:szCs w:val="22"/>
        </w:rPr>
        <w:t>The Company</w:t>
      </w:r>
      <w:r w:rsidR="00874C6F" w:rsidRPr="007A474D">
        <w:rPr>
          <w:rFonts w:ascii="Arial" w:hAnsi="Arial" w:cs="Arial"/>
          <w:szCs w:val="22"/>
        </w:rPr>
        <w:t xml:space="preserve"> has developed a set of Safety Performance Indicators (SPIs) to measure the effectiveness of risk controls activated to manage and mitigate fatigue risks. </w:t>
      </w:r>
      <w:r w:rsidR="001B76D1" w:rsidRPr="007A474D">
        <w:rPr>
          <w:rFonts w:ascii="Arial" w:hAnsi="Arial" w:cs="Arial"/>
          <w:szCs w:val="22"/>
        </w:rPr>
        <w:t xml:space="preserve">Each SPI has a targeted range of values. To the extent a given SPI remains within its targeted range, the intended outcome of the corresponding risk controls and mitigations is achieved and maintained. </w:t>
      </w:r>
      <w:r w:rsidR="009F7E23" w:rsidRPr="007A474D">
        <w:rPr>
          <w:rFonts w:ascii="Arial" w:hAnsi="Arial" w:cs="Arial"/>
          <w:szCs w:val="22"/>
        </w:rPr>
        <w:t xml:space="preserve">Likewise, any </w:t>
      </w:r>
      <w:r w:rsidR="0018441C" w:rsidRPr="007A474D">
        <w:rPr>
          <w:rFonts w:ascii="Arial" w:hAnsi="Arial" w:cs="Arial"/>
          <w:szCs w:val="22"/>
        </w:rPr>
        <w:t xml:space="preserve">unexplained </w:t>
      </w:r>
      <w:r w:rsidR="009F7E23" w:rsidRPr="007A474D">
        <w:rPr>
          <w:rFonts w:ascii="Arial" w:hAnsi="Arial" w:cs="Arial"/>
          <w:szCs w:val="22"/>
        </w:rPr>
        <w:t xml:space="preserve">deviation </w:t>
      </w:r>
      <w:r w:rsidR="0018441C" w:rsidRPr="007A474D">
        <w:rPr>
          <w:rFonts w:ascii="Arial" w:hAnsi="Arial" w:cs="Arial"/>
          <w:szCs w:val="22"/>
        </w:rPr>
        <w:t xml:space="preserve">outside </w:t>
      </w:r>
      <w:r w:rsidR="001B76D1" w:rsidRPr="007A474D">
        <w:rPr>
          <w:rFonts w:ascii="Arial" w:hAnsi="Arial" w:cs="Arial"/>
          <w:szCs w:val="22"/>
        </w:rPr>
        <w:t>the targeted range suggest</w:t>
      </w:r>
      <w:r w:rsidR="009F7E23" w:rsidRPr="007A474D">
        <w:rPr>
          <w:rFonts w:ascii="Arial" w:hAnsi="Arial" w:cs="Arial"/>
          <w:szCs w:val="22"/>
        </w:rPr>
        <w:t>s</w:t>
      </w:r>
      <w:r w:rsidR="001B76D1" w:rsidRPr="007A474D">
        <w:rPr>
          <w:rFonts w:ascii="Arial" w:hAnsi="Arial" w:cs="Arial"/>
          <w:szCs w:val="22"/>
        </w:rPr>
        <w:t xml:space="preserve"> that risk controls and mitigations are not performing at an acceptable level. </w:t>
      </w:r>
    </w:p>
    <w:p w14:paraId="4AB90263" w14:textId="2A4EE7B5" w:rsidR="005E51FF" w:rsidRPr="007A474D" w:rsidRDefault="009F7E23" w:rsidP="000F2E1C">
      <w:pPr>
        <w:spacing w:afterLines="60" w:after="144"/>
        <w:rPr>
          <w:rFonts w:ascii="Arial" w:hAnsi="Arial" w:cs="Arial"/>
          <w:szCs w:val="22"/>
        </w:rPr>
      </w:pPr>
      <w:r w:rsidRPr="007A474D">
        <w:rPr>
          <w:rFonts w:ascii="Arial" w:hAnsi="Arial" w:cs="Arial"/>
          <w:szCs w:val="22"/>
        </w:rPr>
        <w:t xml:space="preserve">SPIs are defined as </w:t>
      </w:r>
      <w:r w:rsidRPr="007A474D">
        <w:rPr>
          <w:rFonts w:ascii="Arial" w:hAnsi="Arial" w:cs="Arial"/>
          <w:i/>
          <w:szCs w:val="22"/>
        </w:rPr>
        <w:t>metrics</w:t>
      </w:r>
      <w:r w:rsidRPr="007A474D">
        <w:rPr>
          <w:rFonts w:ascii="Arial" w:hAnsi="Arial" w:cs="Arial"/>
          <w:szCs w:val="22"/>
        </w:rPr>
        <w:t xml:space="preserve"> in t</w:t>
      </w:r>
      <w:r w:rsidR="005E51FF" w:rsidRPr="007A474D">
        <w:rPr>
          <w:rFonts w:ascii="Arial" w:hAnsi="Arial" w:cs="Arial"/>
          <w:szCs w:val="22"/>
        </w:rPr>
        <w:t xml:space="preserve">he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 </w:t>
      </w:r>
      <w:r w:rsidR="005E51FF" w:rsidRPr="007A474D">
        <w:rPr>
          <w:rFonts w:ascii="Arial" w:hAnsi="Arial" w:cs="Arial"/>
          <w:szCs w:val="22"/>
        </w:rPr>
        <w:t>software system</w:t>
      </w:r>
      <w:r w:rsidR="00991108" w:rsidRPr="007A474D">
        <w:rPr>
          <w:rFonts w:ascii="Arial" w:hAnsi="Arial" w:cs="Arial"/>
          <w:szCs w:val="22"/>
        </w:rPr>
        <w:t>s</w:t>
      </w:r>
      <w:r w:rsidRPr="007A474D">
        <w:rPr>
          <w:rFonts w:ascii="Arial" w:hAnsi="Arial" w:cs="Arial"/>
          <w:szCs w:val="22"/>
        </w:rPr>
        <w:t>.</w:t>
      </w:r>
      <w:r w:rsidR="005E51FF" w:rsidRPr="007A474D">
        <w:rPr>
          <w:rFonts w:ascii="Arial" w:hAnsi="Arial" w:cs="Arial"/>
          <w:szCs w:val="22"/>
        </w:rPr>
        <w:t xml:space="preserve"> </w:t>
      </w:r>
      <w:r w:rsidRPr="007A474D">
        <w:rPr>
          <w:rFonts w:ascii="Arial" w:hAnsi="Arial" w:cs="Arial"/>
          <w:szCs w:val="22"/>
        </w:rPr>
        <w:t xml:space="preserve">These metrics are used to evaluate the </w:t>
      </w:r>
      <w:r w:rsidR="005E51FF" w:rsidRPr="007A474D">
        <w:rPr>
          <w:rFonts w:ascii="Arial" w:hAnsi="Arial" w:cs="Arial"/>
          <w:szCs w:val="22"/>
        </w:rPr>
        <w:t xml:space="preserve">efficacy of </w:t>
      </w:r>
      <w:r w:rsidRPr="007A474D">
        <w:rPr>
          <w:rFonts w:ascii="Arial" w:hAnsi="Arial" w:cs="Arial"/>
          <w:szCs w:val="22"/>
        </w:rPr>
        <w:t xml:space="preserve">specified risk controls or mitigations, </w:t>
      </w:r>
      <w:r w:rsidR="00991108" w:rsidRPr="007A474D">
        <w:rPr>
          <w:rFonts w:ascii="Arial" w:hAnsi="Arial" w:cs="Arial"/>
          <w:szCs w:val="22"/>
        </w:rPr>
        <w:t xml:space="preserve">and to evaluate trends in OSHA </w:t>
      </w:r>
      <w:proofErr w:type="spellStart"/>
      <w:r w:rsidR="00991108" w:rsidRPr="007A474D">
        <w:rPr>
          <w:rFonts w:ascii="Arial" w:hAnsi="Arial" w:cs="Arial"/>
          <w:szCs w:val="22"/>
        </w:rPr>
        <w:t>recordables</w:t>
      </w:r>
      <w:proofErr w:type="spellEnd"/>
      <w:r w:rsidR="00991108" w:rsidRPr="007A474D">
        <w:rPr>
          <w:rFonts w:ascii="Arial" w:hAnsi="Arial" w:cs="Arial"/>
          <w:szCs w:val="22"/>
        </w:rPr>
        <w:t xml:space="preserve"> and DART rates</w:t>
      </w:r>
      <w:r w:rsidR="0010228E" w:rsidRPr="007A474D">
        <w:rPr>
          <w:rFonts w:ascii="Arial" w:hAnsi="Arial" w:cs="Arial"/>
          <w:szCs w:val="22"/>
        </w:rPr>
        <w:t xml:space="preserve"> (if applicable)</w:t>
      </w:r>
      <w:r w:rsidR="00991108" w:rsidRPr="007A474D">
        <w:rPr>
          <w:rFonts w:ascii="Arial" w:hAnsi="Arial" w:cs="Arial"/>
          <w:szCs w:val="22"/>
        </w:rPr>
        <w:t>.</w:t>
      </w:r>
    </w:p>
    <w:p w14:paraId="369D72CC" w14:textId="094F7B26" w:rsidR="00645A0F" w:rsidRPr="007A474D" w:rsidRDefault="00A21C99" w:rsidP="000F2E1C">
      <w:pPr>
        <w:spacing w:afterLines="60" w:after="144"/>
        <w:rPr>
          <w:rFonts w:ascii="Arial" w:hAnsi="Arial" w:cs="Arial"/>
          <w:szCs w:val="22"/>
        </w:rPr>
      </w:pPr>
      <w:r w:rsidRPr="007A474D">
        <w:rPr>
          <w:rFonts w:ascii="Arial" w:hAnsi="Arial" w:cs="Arial"/>
          <w:szCs w:val="22"/>
        </w:rPr>
        <w:t>The Company</w:t>
      </w:r>
      <w:r w:rsidR="002B1A0D" w:rsidRPr="007A474D">
        <w:rPr>
          <w:rFonts w:ascii="Arial" w:hAnsi="Arial" w:cs="Arial"/>
          <w:szCs w:val="22"/>
        </w:rPr>
        <w:t xml:space="preserve">’s SPI monitoring process is part of its </w:t>
      </w:r>
      <w:r w:rsidRPr="007A474D">
        <w:rPr>
          <w:rFonts w:ascii="Arial" w:hAnsi="Arial" w:cs="Arial"/>
          <w:szCs w:val="22"/>
        </w:rPr>
        <w:t>FRMP</w:t>
      </w:r>
      <w:r w:rsidR="002B1A0D" w:rsidRPr="007A474D">
        <w:rPr>
          <w:rFonts w:ascii="Arial" w:hAnsi="Arial" w:cs="Arial"/>
          <w:szCs w:val="22"/>
        </w:rPr>
        <w:t xml:space="preserve"> Quality Assurance </w:t>
      </w:r>
      <w:r w:rsidR="00F577EB" w:rsidRPr="007A474D">
        <w:rPr>
          <w:rFonts w:ascii="Arial" w:hAnsi="Arial" w:cs="Arial"/>
          <w:szCs w:val="22"/>
        </w:rPr>
        <w:t>program</w:t>
      </w:r>
      <w:r w:rsidR="002B1A0D" w:rsidRPr="007A474D">
        <w:rPr>
          <w:rFonts w:ascii="Arial" w:hAnsi="Arial" w:cs="Arial"/>
          <w:szCs w:val="22"/>
        </w:rPr>
        <w:t xml:space="preserve"> (see section</w:t>
      </w:r>
      <w:r w:rsidR="000A6327" w:rsidRPr="007A474D">
        <w:rPr>
          <w:rFonts w:ascii="Arial" w:hAnsi="Arial" w:cs="Arial"/>
          <w:szCs w:val="22"/>
        </w:rPr>
        <w:t xml:space="preserve"> </w:t>
      </w:r>
      <w:r w:rsidR="000A6327" w:rsidRPr="007A474D">
        <w:rPr>
          <w:rFonts w:ascii="Arial" w:hAnsi="Arial" w:cs="Arial"/>
          <w:szCs w:val="22"/>
        </w:rPr>
        <w:fldChar w:fldCharType="begin"/>
      </w:r>
      <w:r w:rsidR="000A6327" w:rsidRPr="007A474D">
        <w:rPr>
          <w:rFonts w:ascii="Arial" w:hAnsi="Arial" w:cs="Arial"/>
          <w:szCs w:val="22"/>
        </w:rPr>
        <w:instrText xml:space="preserve"> REF _Ref12701310 \r \h </w:instrText>
      </w:r>
      <w:r w:rsidR="000F2E1C" w:rsidRPr="007A474D">
        <w:rPr>
          <w:rFonts w:ascii="Arial" w:hAnsi="Arial" w:cs="Arial"/>
          <w:szCs w:val="22"/>
        </w:rPr>
        <w:instrText xml:space="preserve"> \* MERGEFORMAT </w:instrText>
      </w:r>
      <w:r w:rsidR="000A6327" w:rsidRPr="007A474D">
        <w:rPr>
          <w:rFonts w:ascii="Arial" w:hAnsi="Arial" w:cs="Arial"/>
          <w:szCs w:val="22"/>
        </w:rPr>
      </w:r>
      <w:r w:rsidR="000A6327" w:rsidRPr="007A474D">
        <w:rPr>
          <w:rFonts w:ascii="Arial" w:hAnsi="Arial" w:cs="Arial"/>
          <w:szCs w:val="22"/>
        </w:rPr>
        <w:fldChar w:fldCharType="separate"/>
      </w:r>
      <w:r w:rsidR="00AB61D7">
        <w:rPr>
          <w:rFonts w:ascii="Arial" w:hAnsi="Arial" w:cs="Arial"/>
          <w:szCs w:val="22"/>
        </w:rPr>
        <w:t>8</w:t>
      </w:r>
      <w:r w:rsidR="000A6327" w:rsidRPr="007A474D">
        <w:rPr>
          <w:rFonts w:ascii="Arial" w:hAnsi="Arial" w:cs="Arial"/>
          <w:szCs w:val="22"/>
        </w:rPr>
        <w:fldChar w:fldCharType="end"/>
      </w:r>
      <w:r w:rsidR="002B1A0D" w:rsidRPr="007A474D">
        <w:rPr>
          <w:rFonts w:ascii="Arial" w:hAnsi="Arial" w:cs="Arial"/>
          <w:szCs w:val="22"/>
        </w:rPr>
        <w:t>).</w:t>
      </w:r>
    </w:p>
    <w:p w14:paraId="75620367" w14:textId="27B2AE23" w:rsidR="00480EAA" w:rsidRPr="007A474D" w:rsidRDefault="00480EAA" w:rsidP="000F2E1C">
      <w:pPr>
        <w:spacing w:afterLines="60" w:after="144" w:line="240" w:lineRule="auto"/>
        <w:rPr>
          <w:rFonts w:ascii="Arial" w:eastAsiaTheme="majorEastAsia" w:hAnsi="Arial" w:cs="Arial"/>
          <w:color w:val="0070C0"/>
          <w:spacing w:val="5"/>
          <w:kern w:val="28"/>
          <w:szCs w:val="22"/>
        </w:rPr>
      </w:pPr>
    </w:p>
    <w:p w14:paraId="08927E52" w14:textId="4A8DD986" w:rsidR="0011393D"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61" w:name="_Toc524595699"/>
      <w:bookmarkStart w:id="62" w:name="_Ref525352530"/>
      <w:bookmarkStart w:id="63" w:name="_Toc14706627"/>
      <w:r w:rsidRPr="007A474D">
        <w:rPr>
          <w:rFonts w:ascii="Arial" w:eastAsia="Times New Roman" w:hAnsi="Arial" w:cs="Arial"/>
          <w:b/>
          <w:noProof/>
          <w:color w:val="006C41"/>
          <w:sz w:val="32"/>
          <w:szCs w:val="32"/>
          <w:lang w:eastAsia="en-US"/>
        </w:rPr>
        <w:t>SAFETY PROMOTION</w:t>
      </w:r>
      <w:bookmarkEnd w:id="61"/>
      <w:bookmarkEnd w:id="62"/>
      <w:bookmarkEnd w:id="63"/>
    </w:p>
    <w:p w14:paraId="7704C7D5" w14:textId="66843A1F" w:rsidR="00034720"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155852" w:rsidRPr="007A474D">
        <w:rPr>
          <w:rFonts w:ascii="Arial" w:hAnsi="Arial" w:cs="Arial"/>
          <w:szCs w:val="22"/>
          <w:lang w:eastAsia="en-US"/>
        </w:rPr>
        <w:t xml:space="preserve"> actively pro</w:t>
      </w:r>
      <w:r w:rsidR="00557176" w:rsidRPr="007A474D">
        <w:rPr>
          <w:rFonts w:ascii="Arial" w:hAnsi="Arial" w:cs="Arial"/>
          <w:szCs w:val="22"/>
          <w:lang w:eastAsia="en-US"/>
        </w:rPr>
        <w:t>motes its commitment to fatigue</w:t>
      </w:r>
      <w:r w:rsidR="00155852" w:rsidRPr="007A474D">
        <w:rPr>
          <w:rFonts w:ascii="Arial" w:hAnsi="Arial" w:cs="Arial"/>
          <w:szCs w:val="22"/>
          <w:lang w:eastAsia="en-US"/>
        </w:rPr>
        <w:t xml:space="preserve"> risk management </w:t>
      </w:r>
      <w:r w:rsidR="00034720" w:rsidRPr="007A474D">
        <w:rPr>
          <w:rFonts w:ascii="Arial" w:hAnsi="Arial" w:cs="Arial"/>
          <w:szCs w:val="22"/>
          <w:lang w:eastAsia="en-US"/>
        </w:rPr>
        <w:t xml:space="preserve">by fostering a culture of safety and open communication. </w:t>
      </w:r>
      <w:r w:rsidR="007A4F3A" w:rsidRPr="007A474D">
        <w:rPr>
          <w:rFonts w:ascii="Arial" w:hAnsi="Arial" w:cs="Arial"/>
          <w:szCs w:val="22"/>
          <w:lang w:eastAsia="en-US"/>
        </w:rPr>
        <w:t xml:space="preserve">The Company believes personnel competency is an essential component of safety. For this reason, all safety-sensitive personnel receive periodic assessments of fitness for duty. </w:t>
      </w:r>
      <w:r w:rsidR="00034720" w:rsidRPr="007A474D">
        <w:rPr>
          <w:rFonts w:ascii="Arial" w:hAnsi="Arial" w:cs="Arial"/>
          <w:szCs w:val="22"/>
          <w:lang w:eastAsia="en-US"/>
        </w:rPr>
        <w:t xml:space="preserve">In addition, </w:t>
      </w:r>
      <w:r w:rsidR="007A4F3A" w:rsidRPr="007A474D">
        <w:rPr>
          <w:rFonts w:ascii="Arial" w:hAnsi="Arial" w:cs="Arial"/>
          <w:szCs w:val="22"/>
          <w:lang w:eastAsia="en-US"/>
        </w:rPr>
        <w:t xml:space="preserve">the Company has a program of competency-based training for </w:t>
      </w:r>
      <w:r w:rsidR="00155852" w:rsidRPr="007A474D">
        <w:rPr>
          <w:rFonts w:ascii="Arial" w:hAnsi="Arial" w:cs="Arial"/>
          <w:szCs w:val="22"/>
          <w:lang w:eastAsia="en-US"/>
        </w:rPr>
        <w:t xml:space="preserve">new </w:t>
      </w:r>
      <w:r w:rsidR="007A4F3A" w:rsidRPr="007A474D">
        <w:rPr>
          <w:rFonts w:ascii="Arial" w:hAnsi="Arial" w:cs="Arial"/>
          <w:szCs w:val="22"/>
          <w:lang w:eastAsia="en-US"/>
        </w:rPr>
        <w:t xml:space="preserve">and </w:t>
      </w:r>
      <w:r w:rsidR="00557176" w:rsidRPr="007A474D">
        <w:rPr>
          <w:rFonts w:ascii="Arial" w:hAnsi="Arial" w:cs="Arial"/>
          <w:szCs w:val="22"/>
          <w:lang w:eastAsia="en-US"/>
        </w:rPr>
        <w:t>existing employees</w:t>
      </w:r>
      <w:r w:rsidR="007A4F3A" w:rsidRPr="007A474D">
        <w:rPr>
          <w:rFonts w:ascii="Arial" w:hAnsi="Arial" w:cs="Arial"/>
          <w:szCs w:val="22"/>
          <w:lang w:eastAsia="en-US"/>
        </w:rPr>
        <w:t>.</w:t>
      </w:r>
      <w:r w:rsidR="00034720" w:rsidRPr="007A474D">
        <w:rPr>
          <w:rFonts w:ascii="Arial" w:hAnsi="Arial" w:cs="Arial"/>
          <w:szCs w:val="22"/>
          <w:lang w:eastAsia="en-US"/>
        </w:rPr>
        <w:t xml:space="preserve"> </w:t>
      </w:r>
    </w:p>
    <w:p w14:paraId="0D73317D" w14:textId="4A6FFD79" w:rsidR="00034720" w:rsidRPr="007A474D" w:rsidRDefault="00034720" w:rsidP="00407BB5">
      <w:pPr>
        <w:numPr>
          <w:ilvl w:val="1"/>
          <w:numId w:val="4"/>
        </w:numPr>
        <w:spacing w:after="120" w:line="240" w:lineRule="auto"/>
        <w:ind w:left="0" w:firstLine="0"/>
        <w:rPr>
          <w:rFonts w:ascii="Arial" w:hAnsi="Arial" w:cs="Arial"/>
          <w:b/>
          <w:color w:val="006C41"/>
          <w:sz w:val="24"/>
          <w:lang w:eastAsia="en-US"/>
        </w:rPr>
      </w:pPr>
      <w:bookmarkStart w:id="64" w:name="_Ref526849708"/>
      <w:bookmarkStart w:id="65" w:name="_Toc14706628"/>
      <w:r w:rsidRPr="007A474D">
        <w:rPr>
          <w:rFonts w:ascii="Arial" w:hAnsi="Arial" w:cs="Arial"/>
          <w:b/>
          <w:color w:val="006C41"/>
          <w:sz w:val="24"/>
          <w:lang w:eastAsia="en-US"/>
        </w:rPr>
        <w:t>Safety Culture</w:t>
      </w:r>
      <w:bookmarkEnd w:id="64"/>
      <w:bookmarkEnd w:id="65"/>
    </w:p>
    <w:p w14:paraId="173E4CAC" w14:textId="70DE8C96" w:rsidR="00155852" w:rsidRPr="007A474D" w:rsidRDefault="00FC229D" w:rsidP="000F2E1C">
      <w:pPr>
        <w:spacing w:afterLines="60" w:after="144"/>
        <w:rPr>
          <w:rFonts w:ascii="Arial" w:hAnsi="Arial" w:cs="Arial"/>
          <w:szCs w:val="22"/>
          <w:lang w:eastAsia="en-US"/>
        </w:rPr>
      </w:pPr>
      <w:r w:rsidRPr="007A474D">
        <w:rPr>
          <w:rFonts w:ascii="Arial" w:hAnsi="Arial" w:cs="Arial"/>
          <w:szCs w:val="22"/>
        </w:rPr>
        <w:t xml:space="preserve">The Company is committed to creating and fostering an informed safety culture. </w:t>
      </w:r>
      <w:r w:rsidR="00557176" w:rsidRPr="007A474D">
        <w:rPr>
          <w:rFonts w:ascii="Arial" w:hAnsi="Arial" w:cs="Arial"/>
          <w:szCs w:val="22"/>
          <w:lang w:eastAsia="en-US"/>
        </w:rPr>
        <w:t xml:space="preserve">All company stakeholders can benefit from learning how each individual can take responsibility for his or her own fatigue level and fitness for duty. </w:t>
      </w:r>
      <w:r w:rsidR="00034720" w:rsidRPr="007A474D">
        <w:rPr>
          <w:rFonts w:ascii="Arial" w:hAnsi="Arial" w:cs="Arial"/>
          <w:szCs w:val="22"/>
          <w:lang w:eastAsia="en-US"/>
        </w:rPr>
        <w:t xml:space="preserve">It is </w:t>
      </w:r>
      <w:r w:rsidR="00034720" w:rsidRPr="007A474D">
        <w:rPr>
          <w:rFonts w:ascii="Arial" w:hAnsi="Arial" w:cs="Arial"/>
          <w:szCs w:val="22"/>
          <w:lang w:eastAsia="en-US"/>
        </w:rPr>
        <w:lastRenderedPageBreak/>
        <w:t xml:space="preserve">equally important to develop a knowledge of what </w:t>
      </w:r>
      <w:r w:rsidR="00034720" w:rsidRPr="007A474D">
        <w:rPr>
          <w:rFonts w:ascii="Arial" w:hAnsi="Arial" w:cs="Arial"/>
          <w:i/>
          <w:szCs w:val="22"/>
          <w:lang w:eastAsia="en-US"/>
        </w:rPr>
        <w:t>does work</w:t>
      </w:r>
      <w:r w:rsidR="00034720" w:rsidRPr="007A474D">
        <w:rPr>
          <w:rFonts w:ascii="Arial" w:hAnsi="Arial" w:cs="Arial"/>
          <w:szCs w:val="22"/>
          <w:lang w:eastAsia="en-US"/>
        </w:rPr>
        <w:t xml:space="preserve"> as well as to have a knowledge of what </w:t>
      </w:r>
      <w:r w:rsidR="00034720" w:rsidRPr="007A474D">
        <w:rPr>
          <w:rFonts w:ascii="Arial" w:hAnsi="Arial" w:cs="Arial"/>
          <w:i/>
          <w:szCs w:val="22"/>
          <w:lang w:eastAsia="en-US"/>
        </w:rPr>
        <w:t>does not work</w:t>
      </w:r>
      <w:r w:rsidR="00034720" w:rsidRPr="007A474D">
        <w:rPr>
          <w:rFonts w:ascii="Arial" w:hAnsi="Arial" w:cs="Arial"/>
          <w:szCs w:val="22"/>
          <w:lang w:eastAsia="en-US"/>
        </w:rPr>
        <w:t xml:space="preserve"> when dealing with fatigue. </w:t>
      </w:r>
    </w:p>
    <w:p w14:paraId="4C10282B" w14:textId="70FA5D4C" w:rsidR="00C4169F" w:rsidRPr="007A474D" w:rsidRDefault="00034720" w:rsidP="000F2E1C">
      <w:pPr>
        <w:spacing w:afterLines="60" w:after="144"/>
        <w:rPr>
          <w:rFonts w:ascii="Arial" w:hAnsi="Arial" w:cs="Arial"/>
          <w:szCs w:val="22"/>
          <w:lang w:eastAsia="en-US"/>
        </w:rPr>
      </w:pPr>
      <w:r w:rsidRPr="007A474D">
        <w:rPr>
          <w:rFonts w:ascii="Arial" w:hAnsi="Arial" w:cs="Arial"/>
          <w:szCs w:val="22"/>
          <w:lang w:eastAsia="en-US"/>
        </w:rPr>
        <w:t xml:space="preserve">Personnel are encouraged to continually self-reflect and bring to the attention of their colleagues and supervisors any fatigue hazards that they discern. </w:t>
      </w:r>
      <w:r w:rsidR="00A21C99" w:rsidRPr="007A474D">
        <w:rPr>
          <w:rFonts w:ascii="Arial" w:hAnsi="Arial" w:cs="Arial"/>
          <w:szCs w:val="22"/>
          <w:lang w:eastAsia="en-US"/>
        </w:rPr>
        <w:t>The Company</w:t>
      </w:r>
      <w:r w:rsidRPr="007A474D">
        <w:rPr>
          <w:rFonts w:ascii="Arial" w:hAnsi="Arial" w:cs="Arial"/>
          <w:szCs w:val="22"/>
          <w:lang w:eastAsia="en-US"/>
        </w:rPr>
        <w:t xml:space="preserve"> wishes to ensure a constructive and non-punitive response, and maintains a Non-Punitive Policy (see section </w:t>
      </w:r>
      <w:r w:rsidR="005F5F2C" w:rsidRPr="007A474D">
        <w:rPr>
          <w:rFonts w:ascii="Arial" w:hAnsi="Arial" w:cs="Arial"/>
          <w:szCs w:val="22"/>
          <w:lang w:eastAsia="en-US"/>
        </w:rPr>
        <w:fldChar w:fldCharType="begin"/>
      </w:r>
      <w:r w:rsidR="005F5F2C" w:rsidRPr="007A474D">
        <w:rPr>
          <w:rFonts w:ascii="Arial" w:hAnsi="Arial" w:cs="Arial"/>
          <w:szCs w:val="22"/>
          <w:lang w:eastAsia="en-US"/>
        </w:rPr>
        <w:instrText xml:space="preserve"> REF _Ref525555084 \r \h </w:instrText>
      </w:r>
      <w:r w:rsidR="000F2E1C" w:rsidRPr="007A474D">
        <w:rPr>
          <w:rFonts w:ascii="Arial" w:hAnsi="Arial" w:cs="Arial"/>
          <w:szCs w:val="22"/>
          <w:lang w:eastAsia="en-US"/>
        </w:rPr>
        <w:instrText xml:space="preserve"> \* MERGEFORMAT </w:instrText>
      </w:r>
      <w:r w:rsidR="005F5F2C" w:rsidRPr="007A474D">
        <w:rPr>
          <w:rFonts w:ascii="Arial" w:hAnsi="Arial" w:cs="Arial"/>
          <w:szCs w:val="22"/>
          <w:lang w:eastAsia="en-US"/>
        </w:rPr>
      </w:r>
      <w:r w:rsidR="005F5F2C" w:rsidRPr="007A474D">
        <w:rPr>
          <w:rFonts w:ascii="Arial" w:hAnsi="Arial" w:cs="Arial"/>
          <w:szCs w:val="22"/>
          <w:lang w:eastAsia="en-US"/>
        </w:rPr>
        <w:fldChar w:fldCharType="separate"/>
      </w:r>
      <w:r w:rsidR="00AB61D7">
        <w:rPr>
          <w:rFonts w:ascii="Arial" w:hAnsi="Arial" w:cs="Arial"/>
          <w:szCs w:val="22"/>
          <w:lang w:eastAsia="en-US"/>
        </w:rPr>
        <w:t>5.7</w:t>
      </w:r>
      <w:r w:rsidR="005F5F2C" w:rsidRPr="007A474D">
        <w:rPr>
          <w:rFonts w:ascii="Arial" w:hAnsi="Arial" w:cs="Arial"/>
          <w:szCs w:val="22"/>
          <w:lang w:eastAsia="en-US"/>
        </w:rPr>
        <w:fldChar w:fldCharType="end"/>
      </w:r>
      <w:r w:rsidRPr="007A474D">
        <w:rPr>
          <w:rFonts w:ascii="Arial" w:hAnsi="Arial" w:cs="Arial"/>
          <w:szCs w:val="22"/>
          <w:lang w:eastAsia="en-US"/>
        </w:rPr>
        <w:t xml:space="preserve">) in this regard. </w:t>
      </w:r>
      <w:r w:rsidR="00C4169F" w:rsidRPr="007A474D">
        <w:rPr>
          <w:rFonts w:ascii="Arial" w:hAnsi="Arial" w:cs="Arial"/>
          <w:szCs w:val="22"/>
          <w:lang w:eastAsia="en-US"/>
        </w:rPr>
        <w:t xml:space="preserve">Also, where it is not possible to use the designated form </w:t>
      </w:r>
      <w:r w:rsidR="009F3891" w:rsidRPr="00AC1F0C">
        <w:rPr>
          <w:rFonts w:ascii="Arial" w:hAnsi="Arial" w:cs="Arial"/>
          <w:szCs w:val="22"/>
          <w:highlight w:val="yellow"/>
        </w:rPr>
        <w:t>[</w:t>
      </w:r>
      <w:r w:rsidR="009F3891" w:rsidRPr="00AC1F0C">
        <w:rPr>
          <w:rFonts w:ascii="Arial" w:hAnsi="Arial" w:cs="Arial"/>
          <w:i/>
          <w:szCs w:val="22"/>
          <w:highlight w:val="yellow"/>
        </w:rPr>
        <w:t>specify form name</w:t>
      </w:r>
      <w:r w:rsidR="009F3891" w:rsidRPr="00AC1F0C">
        <w:rPr>
          <w:rFonts w:ascii="Arial" w:hAnsi="Arial" w:cs="Arial"/>
          <w:szCs w:val="22"/>
          <w:highlight w:val="yellow"/>
        </w:rPr>
        <w:t>]</w:t>
      </w:r>
      <w:r w:rsidR="00C4169F" w:rsidRPr="007A474D">
        <w:rPr>
          <w:rFonts w:ascii="Arial" w:hAnsi="Arial" w:cs="Arial"/>
          <w:szCs w:val="22"/>
          <w:lang w:eastAsia="en-US"/>
        </w:rPr>
        <w:t xml:space="preserve"> for reporting purposes, it is acceptable to use any other form of reporting (i.e., phone, email, etc.)</w:t>
      </w:r>
    </w:p>
    <w:p w14:paraId="22E1D09D" w14:textId="77777777" w:rsidR="00034720" w:rsidRPr="007A474D" w:rsidRDefault="00034720" w:rsidP="000F2E1C">
      <w:pPr>
        <w:spacing w:afterLines="60" w:after="144"/>
        <w:rPr>
          <w:rFonts w:ascii="Arial" w:hAnsi="Arial" w:cs="Arial"/>
          <w:szCs w:val="22"/>
        </w:rPr>
      </w:pPr>
      <w:r w:rsidRPr="007A474D">
        <w:rPr>
          <w:rFonts w:ascii="Arial" w:hAnsi="Arial" w:cs="Arial"/>
          <w:szCs w:val="22"/>
          <w:lang w:eastAsia="en-US"/>
        </w:rPr>
        <w:t xml:space="preserve">The overarching objective of fatigue hazard reporting and communication is to ensure that risks are managed with corrective and/or preventative actions, which are applied </w:t>
      </w:r>
      <w:r w:rsidR="00C4169F" w:rsidRPr="007A474D">
        <w:rPr>
          <w:rFonts w:ascii="Arial" w:hAnsi="Arial" w:cs="Arial"/>
          <w:szCs w:val="22"/>
          <w:lang w:eastAsia="en-US"/>
        </w:rPr>
        <w:t xml:space="preserve">not only to address the specific issue at hand but also </w:t>
      </w:r>
      <w:r w:rsidRPr="007A474D">
        <w:rPr>
          <w:rFonts w:ascii="Arial" w:hAnsi="Arial" w:cs="Arial"/>
          <w:szCs w:val="22"/>
          <w:lang w:eastAsia="en-US"/>
        </w:rPr>
        <w:t xml:space="preserve">systematically </w:t>
      </w:r>
      <w:r w:rsidR="00C4169F" w:rsidRPr="007A474D">
        <w:rPr>
          <w:rFonts w:ascii="Arial" w:hAnsi="Arial" w:cs="Arial"/>
          <w:szCs w:val="22"/>
          <w:lang w:eastAsia="en-US"/>
        </w:rPr>
        <w:t>throughout the organization, as appropriate.</w:t>
      </w:r>
    </w:p>
    <w:p w14:paraId="16E5B389" w14:textId="77C908CC" w:rsidR="005F6B65" w:rsidRPr="007A474D" w:rsidRDefault="005F6B65" w:rsidP="000F2E1C">
      <w:pPr>
        <w:pStyle w:val="Heading3"/>
        <w:spacing w:afterLines="60" w:after="144"/>
        <w:rPr>
          <w:rFonts w:ascii="Arial" w:hAnsi="Arial" w:cs="Arial"/>
          <w:b/>
          <w:color w:val="auto"/>
          <w:sz w:val="22"/>
          <w:szCs w:val="22"/>
        </w:rPr>
      </w:pPr>
      <w:bookmarkStart w:id="66" w:name="_Ref526861775"/>
      <w:r w:rsidRPr="007A474D">
        <w:rPr>
          <w:rFonts w:ascii="Arial" w:hAnsi="Arial" w:cs="Arial"/>
          <w:b/>
          <w:color w:val="auto"/>
          <w:sz w:val="22"/>
          <w:szCs w:val="22"/>
        </w:rPr>
        <w:t>Personnel Competency Requirements</w:t>
      </w:r>
    </w:p>
    <w:p w14:paraId="3B386E60" w14:textId="180A9DA0" w:rsidR="007A4F3A" w:rsidRPr="007A474D" w:rsidRDefault="00A21C99" w:rsidP="000F2E1C">
      <w:pPr>
        <w:spacing w:afterLines="60" w:after="144"/>
        <w:rPr>
          <w:rFonts w:ascii="Arial" w:hAnsi="Arial" w:cs="Arial"/>
          <w:szCs w:val="22"/>
        </w:rPr>
      </w:pPr>
      <w:r w:rsidRPr="007A474D">
        <w:rPr>
          <w:rFonts w:ascii="Arial" w:hAnsi="Arial" w:cs="Arial"/>
          <w:szCs w:val="22"/>
        </w:rPr>
        <w:t>The Company</w:t>
      </w:r>
      <w:r w:rsidR="005F6B65" w:rsidRPr="007A474D">
        <w:rPr>
          <w:rFonts w:ascii="Arial" w:hAnsi="Arial" w:cs="Arial"/>
          <w:szCs w:val="22"/>
        </w:rPr>
        <w:t xml:space="preserve"> requires all personnel to</w:t>
      </w:r>
      <w:r w:rsidR="007A4F3A" w:rsidRPr="007A474D">
        <w:rPr>
          <w:rFonts w:ascii="Arial" w:hAnsi="Arial" w:cs="Arial"/>
          <w:szCs w:val="22"/>
        </w:rPr>
        <w:t xml:space="preserve"> report for duty sufficiently well-rested to be able to safely perform their work responsibilities. In order to safeguard this principle, the Company requires all personnel in safety-sensitive positions to receive a</w:t>
      </w:r>
      <w:r w:rsidR="000A6327" w:rsidRPr="007A474D">
        <w:rPr>
          <w:rFonts w:ascii="Arial" w:hAnsi="Arial" w:cs="Arial"/>
          <w:szCs w:val="22"/>
        </w:rPr>
        <w:t xml:space="preserve">n </w:t>
      </w:r>
      <w:r w:rsidR="007A4F3A" w:rsidRPr="007A474D">
        <w:rPr>
          <w:rFonts w:ascii="Arial" w:hAnsi="Arial" w:cs="Arial"/>
          <w:szCs w:val="22"/>
        </w:rPr>
        <w:t xml:space="preserve">assessment </w:t>
      </w:r>
      <w:r w:rsidR="000A6327" w:rsidRPr="007A474D">
        <w:rPr>
          <w:rFonts w:ascii="Arial" w:hAnsi="Arial" w:cs="Arial"/>
          <w:szCs w:val="22"/>
        </w:rPr>
        <w:t xml:space="preserve">of fitness for duty </w:t>
      </w:r>
      <w:r w:rsidR="007A4F3A" w:rsidRPr="007A474D">
        <w:rPr>
          <w:rFonts w:ascii="Arial" w:hAnsi="Arial" w:cs="Arial"/>
          <w:szCs w:val="22"/>
        </w:rPr>
        <w:t xml:space="preserve">at least once per year. </w:t>
      </w:r>
      <w:r w:rsidR="000D0D78" w:rsidRPr="007A474D">
        <w:rPr>
          <w:rFonts w:ascii="Arial" w:hAnsi="Arial" w:cs="Arial"/>
          <w:szCs w:val="22"/>
        </w:rPr>
        <w:t xml:space="preserve">The assessment will be performed in conjunction with annual recurring training (see below). </w:t>
      </w:r>
      <w:r w:rsidR="000A6327" w:rsidRPr="007A474D">
        <w:rPr>
          <w:rFonts w:ascii="Arial" w:hAnsi="Arial" w:cs="Arial"/>
          <w:szCs w:val="22"/>
        </w:rPr>
        <w:t xml:space="preserve">[The assessment includes an objective measure of alertness that quantifies fatigue level. </w:t>
      </w:r>
      <w:r w:rsidR="007A4F3A" w:rsidRPr="007A474D">
        <w:rPr>
          <w:rFonts w:ascii="Arial" w:hAnsi="Arial" w:cs="Arial"/>
          <w:szCs w:val="22"/>
        </w:rPr>
        <w:t xml:space="preserve">Individuals that </w:t>
      </w:r>
      <w:r w:rsidR="000D0D78" w:rsidRPr="007A474D">
        <w:rPr>
          <w:rFonts w:ascii="Arial" w:hAnsi="Arial" w:cs="Arial"/>
          <w:szCs w:val="22"/>
        </w:rPr>
        <w:t xml:space="preserve">score </w:t>
      </w:r>
      <w:r w:rsidR="000A6327" w:rsidRPr="007A474D">
        <w:rPr>
          <w:rFonts w:ascii="Arial" w:hAnsi="Arial" w:cs="Arial"/>
          <w:szCs w:val="22"/>
        </w:rPr>
        <w:t xml:space="preserve">below a certain threshold on this measure will </w:t>
      </w:r>
      <w:r w:rsidR="000D0D78" w:rsidRPr="007A474D">
        <w:rPr>
          <w:rFonts w:ascii="Arial" w:hAnsi="Arial" w:cs="Arial"/>
          <w:szCs w:val="22"/>
        </w:rPr>
        <w:t xml:space="preserve">be provided with the opportunity </w:t>
      </w:r>
      <w:r w:rsidR="000A6327" w:rsidRPr="007A474D">
        <w:rPr>
          <w:rFonts w:ascii="Arial" w:hAnsi="Arial" w:cs="Arial"/>
          <w:szCs w:val="22"/>
        </w:rPr>
        <w:t>for a reassessment</w:t>
      </w:r>
      <w:r w:rsidR="000D0D78" w:rsidRPr="007A474D">
        <w:rPr>
          <w:rFonts w:ascii="Arial" w:hAnsi="Arial" w:cs="Arial"/>
          <w:szCs w:val="22"/>
        </w:rPr>
        <w:t xml:space="preserve">. Those that score below </w:t>
      </w:r>
      <w:r w:rsidR="000A6327" w:rsidRPr="007A474D">
        <w:rPr>
          <w:rFonts w:ascii="Arial" w:hAnsi="Arial" w:cs="Arial"/>
          <w:szCs w:val="22"/>
        </w:rPr>
        <w:t xml:space="preserve">the prescribed threshold on a second </w:t>
      </w:r>
      <w:r w:rsidR="000D0D78" w:rsidRPr="007A474D">
        <w:rPr>
          <w:rFonts w:ascii="Arial" w:hAnsi="Arial" w:cs="Arial"/>
          <w:szCs w:val="22"/>
        </w:rPr>
        <w:t xml:space="preserve">attempt will be referred to the Company’s occupational health </w:t>
      </w:r>
      <w:r w:rsidR="009958AD" w:rsidRPr="007A474D">
        <w:rPr>
          <w:rFonts w:ascii="Arial" w:hAnsi="Arial" w:cs="Arial"/>
          <w:szCs w:val="22"/>
        </w:rPr>
        <w:t>center</w:t>
      </w:r>
      <w:r w:rsidR="000D0D78" w:rsidRPr="007A474D">
        <w:rPr>
          <w:rFonts w:ascii="Arial" w:hAnsi="Arial" w:cs="Arial"/>
          <w:szCs w:val="22"/>
        </w:rPr>
        <w:t xml:space="preserve"> for a clinical evaluation, the purpose of which is to identify the root cause of the observed alertness deficit and to identify a treatment plan.</w:t>
      </w:r>
      <w:r w:rsidR="000A6327" w:rsidRPr="007A474D">
        <w:rPr>
          <w:rFonts w:ascii="Arial" w:hAnsi="Arial" w:cs="Arial"/>
          <w:szCs w:val="22"/>
        </w:rPr>
        <w:t>]</w:t>
      </w:r>
    </w:p>
    <w:p w14:paraId="40772FA4" w14:textId="0AFCB60D" w:rsidR="000D0D78" w:rsidRPr="007A474D" w:rsidRDefault="000D0D78" w:rsidP="000F2E1C">
      <w:pPr>
        <w:spacing w:afterLines="60" w:after="144"/>
        <w:rPr>
          <w:rFonts w:ascii="Arial" w:hAnsi="Arial" w:cs="Arial"/>
          <w:szCs w:val="22"/>
        </w:rPr>
      </w:pPr>
      <w:r w:rsidRPr="007A474D">
        <w:rPr>
          <w:rFonts w:ascii="Arial" w:hAnsi="Arial" w:cs="Arial"/>
          <w:szCs w:val="22"/>
        </w:rPr>
        <w:t>The second competency requirement is skills-based. The Company has developed and maintains a competency-based training program to help personnel meet this requirement. This program is described in detail in the sections that follow.</w:t>
      </w:r>
    </w:p>
    <w:p w14:paraId="015A6609" w14:textId="77777777" w:rsidR="001D1862" w:rsidRPr="007A474D" w:rsidRDefault="001D1862" w:rsidP="00407BB5">
      <w:pPr>
        <w:numPr>
          <w:ilvl w:val="1"/>
          <w:numId w:val="4"/>
        </w:numPr>
        <w:spacing w:after="120" w:line="240" w:lineRule="auto"/>
        <w:ind w:left="0" w:firstLine="0"/>
        <w:rPr>
          <w:rFonts w:ascii="Arial" w:hAnsi="Arial" w:cs="Arial"/>
          <w:b/>
          <w:color w:val="006C41"/>
          <w:sz w:val="24"/>
          <w:lang w:eastAsia="en-US"/>
        </w:rPr>
      </w:pPr>
      <w:bookmarkStart w:id="67" w:name="_Ref524612073"/>
      <w:bookmarkStart w:id="68" w:name="_Toc14706629"/>
      <w:r w:rsidRPr="007A474D">
        <w:rPr>
          <w:rFonts w:ascii="Arial" w:hAnsi="Arial" w:cs="Arial"/>
          <w:b/>
          <w:color w:val="006C41"/>
          <w:sz w:val="24"/>
          <w:lang w:eastAsia="en-US"/>
        </w:rPr>
        <w:t>Communication Plan</w:t>
      </w:r>
      <w:bookmarkEnd w:id="67"/>
      <w:bookmarkEnd w:id="68"/>
    </w:p>
    <w:p w14:paraId="04091907"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communication plan is intended to facilitate the clear communication to applicable stakeholders of information related to managing fatigue risk in operations. Potential recipients of information under this plan include employees, operational decision-makers, personnel involved in fatigue risk assessment activities, auditors/reviewers, and managers.</w:t>
      </w:r>
    </w:p>
    <w:p w14:paraId="6C11C608" w14:textId="77777777" w:rsidR="001D1862" w:rsidRPr="007A474D" w:rsidRDefault="001D1862" w:rsidP="000F2E1C">
      <w:pPr>
        <w:pStyle w:val="Heading3"/>
        <w:spacing w:afterLines="60" w:after="144"/>
        <w:rPr>
          <w:rFonts w:ascii="Arial" w:hAnsi="Arial" w:cs="Arial"/>
          <w:b/>
          <w:color w:val="auto"/>
          <w:sz w:val="22"/>
          <w:szCs w:val="22"/>
        </w:rPr>
      </w:pPr>
      <w:bookmarkStart w:id="69" w:name="_Ref526944762"/>
      <w:r w:rsidRPr="007A474D">
        <w:rPr>
          <w:rFonts w:ascii="Arial" w:hAnsi="Arial" w:cs="Arial"/>
          <w:b/>
          <w:color w:val="auto"/>
          <w:sz w:val="22"/>
          <w:szCs w:val="22"/>
        </w:rPr>
        <w:t>Objectives</w:t>
      </w:r>
      <w:bookmarkEnd w:id="69"/>
    </w:p>
    <w:p w14:paraId="00E717D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four FRMP communication objectives are to:</w:t>
      </w:r>
    </w:p>
    <w:p w14:paraId="3C8AD2D9" w14:textId="77777777"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Provide required information in a timely manner</w:t>
      </w:r>
    </w:p>
    <w:p w14:paraId="34C7A1B4" w14:textId="5499244A"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Reinforce principles of shared</w:t>
      </w:r>
      <w:r w:rsidR="008D0509">
        <w:rPr>
          <w:rFonts w:ascii="Arial" w:hAnsi="Arial" w:cs="Arial"/>
          <w:szCs w:val="22"/>
        </w:rPr>
        <w:t xml:space="preserve"> responsibility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_Ref12699697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5.6</w:t>
      </w:r>
      <w:r w:rsidRPr="007A474D">
        <w:rPr>
          <w:rFonts w:ascii="Arial" w:hAnsi="Arial" w:cs="Arial"/>
          <w:szCs w:val="22"/>
        </w:rPr>
        <w:fldChar w:fldCharType="end"/>
      </w:r>
      <w:r w:rsidRPr="007A474D">
        <w:rPr>
          <w:rFonts w:ascii="Arial" w:hAnsi="Arial" w:cs="Arial"/>
          <w:szCs w:val="22"/>
        </w:rPr>
        <w:t>)</w:t>
      </w:r>
    </w:p>
    <w:p w14:paraId="699357A5" w14:textId="01B4A7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Foster greater awareness of fatigu</w:t>
      </w:r>
      <w:r w:rsidR="008D0509">
        <w:rPr>
          <w:rFonts w:ascii="Arial" w:hAnsi="Arial" w:cs="Arial"/>
          <w:szCs w:val="22"/>
        </w:rPr>
        <w:t>e as an operational hazard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w:t>
      </w:r>
    </w:p>
    <w:p w14:paraId="54964C4D" w14:textId="74E1B1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Encourage feedback to improve the effectiveness of the</w:t>
      </w:r>
      <w:r w:rsidR="008D0509">
        <w:rPr>
          <w:rFonts w:ascii="Arial" w:hAnsi="Arial" w:cs="Arial"/>
          <w:szCs w:val="22"/>
        </w:rPr>
        <w:t xml:space="preserve"> FRMP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_Ref524612081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5.7</w:t>
      </w:r>
      <w:r w:rsidRPr="007A474D">
        <w:rPr>
          <w:rFonts w:ascii="Arial" w:hAnsi="Arial" w:cs="Arial"/>
          <w:szCs w:val="22"/>
        </w:rPr>
        <w:fldChar w:fldCharType="end"/>
      </w:r>
      <w:r w:rsidRPr="007A474D">
        <w:rPr>
          <w:rFonts w:ascii="Arial" w:hAnsi="Arial" w:cs="Arial"/>
          <w:szCs w:val="22"/>
        </w:rPr>
        <w:t>)</w:t>
      </w:r>
    </w:p>
    <w:p w14:paraId="2D0CF46C" w14:textId="77777777" w:rsidR="00EF1152" w:rsidRDefault="00EF1152">
      <w:pPr>
        <w:spacing w:after="0" w:line="240" w:lineRule="auto"/>
        <w:rPr>
          <w:rFonts w:ascii="Arial" w:hAnsi="Arial" w:cs="Arial"/>
          <w:b/>
          <w:szCs w:val="22"/>
        </w:rPr>
      </w:pPr>
      <w:r>
        <w:rPr>
          <w:rFonts w:ascii="Arial" w:hAnsi="Arial" w:cs="Arial"/>
          <w:b/>
          <w:szCs w:val="22"/>
        </w:rPr>
        <w:br w:type="page"/>
      </w:r>
    </w:p>
    <w:p w14:paraId="24FA0D60" w14:textId="6EFE4E41"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Information Subjects</w:t>
      </w:r>
    </w:p>
    <w:p w14:paraId="27DFE8D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This communication plan applies to information about:</w:t>
      </w:r>
    </w:p>
    <w:p w14:paraId="53F3D565"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FRMP objectives, policies and procedures and any updates to the same</w:t>
      </w:r>
    </w:p>
    <w:p w14:paraId="4C4E6F5D"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Responsibilities of each role held by personnel in the organization</w:t>
      </w:r>
    </w:p>
    <w:p w14:paraId="78131D4C"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Recent fatigue-related incidents and the results of any analysis or investigations</w:t>
      </w:r>
    </w:p>
    <w:p w14:paraId="1057D6A3"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 xml:space="preserve">Industry reports, best practices, and scientific developments with regard to understanding and managing fatigue risk </w:t>
      </w:r>
    </w:p>
    <w:p w14:paraId="14D1DF98"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the analysis of data collected in connection with fatigue audits</w:t>
      </w:r>
    </w:p>
    <w:p w14:paraId="527B7C6B"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FRMP review processes</w:t>
      </w:r>
    </w:p>
    <w:p w14:paraId="66610988"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Process</w:t>
      </w:r>
    </w:p>
    <w:p w14:paraId="33B79F7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All communications shall come from the Director of Safety or a person delegated by this individual. The FRMP Manager is responsible for identifying information to communicate. The FRMP Manager shall draft communication documents and submit them to the Director of Safety for review and dissemination. The medium of communication shall be determined at the discretion of the Director of Safety. There are three formal tools for FRMP and/or IMS communication at the Company, as described in the table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6930"/>
      </w:tblGrid>
      <w:tr w:rsidR="001D1862" w:rsidRPr="007A474D" w14:paraId="3C2F9963" w14:textId="77777777" w:rsidTr="008E6463">
        <w:trPr>
          <w:trHeight w:val="1331"/>
        </w:trPr>
        <w:tc>
          <w:tcPr>
            <w:tcW w:w="2515" w:type="dxa"/>
            <w:tcBorders>
              <w:top w:val="single" w:sz="4" w:space="0" w:color="0070C0"/>
              <w:bottom w:val="single" w:sz="8" w:space="0" w:color="FFFFFF" w:themeColor="background1"/>
            </w:tcBorders>
            <w:shd w:val="clear" w:color="auto" w:fill="0070C0"/>
            <w:vAlign w:val="center"/>
          </w:tcPr>
          <w:p w14:paraId="266E6CA2"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[insert name of primary communication system]</w:t>
            </w:r>
          </w:p>
        </w:tc>
        <w:tc>
          <w:tcPr>
            <w:tcW w:w="6930" w:type="dxa"/>
            <w:vAlign w:val="center"/>
          </w:tcPr>
          <w:p w14:paraId="754A3DB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Automatically sends communications to all persons assigned to an FRMP/IMS subject or any new subject, as well as updates to that particular subject or any request from the IMS Manager, until the subject is closed.</w:t>
            </w:r>
          </w:p>
        </w:tc>
      </w:tr>
      <w:tr w:rsidR="001D1862" w:rsidRPr="007A474D" w14:paraId="10C028B3" w14:textId="77777777" w:rsidTr="008E6463">
        <w:trPr>
          <w:trHeight w:val="1780"/>
        </w:trPr>
        <w:tc>
          <w:tcPr>
            <w:tcW w:w="2515" w:type="dxa"/>
            <w:tcBorders>
              <w:top w:val="single" w:sz="8" w:space="0" w:color="FFFFFF" w:themeColor="background1"/>
              <w:bottom w:val="single" w:sz="8" w:space="0" w:color="FFFFFF" w:themeColor="background1"/>
            </w:tcBorders>
            <w:shd w:val="clear" w:color="auto" w:fill="0070C0"/>
            <w:vAlign w:val="center"/>
          </w:tcPr>
          <w:p w14:paraId="091C2C15"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w:t>
            </w:r>
            <w:r w:rsidRPr="007A474D">
              <w:rPr>
                <w:rFonts w:ascii="Arial" w:hAnsi="Arial" w:cs="Arial"/>
                <w:i/>
                <w:color w:val="FFFFFF" w:themeColor="background1"/>
                <w:szCs w:val="22"/>
              </w:rPr>
              <w:t>insert name of internal messaging board</w:t>
            </w:r>
            <w:r w:rsidRPr="007A474D">
              <w:rPr>
                <w:rFonts w:ascii="Arial" w:hAnsi="Arial" w:cs="Arial"/>
                <w:color w:val="FFFFFF" w:themeColor="background1"/>
                <w:szCs w:val="22"/>
              </w:rPr>
              <w:t>]</w:t>
            </w:r>
          </w:p>
        </w:tc>
        <w:tc>
          <w:tcPr>
            <w:tcW w:w="6930" w:type="dxa"/>
            <w:vAlign w:val="center"/>
          </w:tcPr>
          <w:p w14:paraId="18D3CF30"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Used to send communications company-wide in the forms of Memos, Bulletins, Alerts and Safety Alerts. Includes an auditing feature to ensure that communications have been delivered and reviewed by the recipient.</w:t>
            </w:r>
          </w:p>
        </w:tc>
      </w:tr>
      <w:tr w:rsidR="001D1862" w:rsidRPr="007A474D" w14:paraId="4D40B097" w14:textId="77777777" w:rsidTr="008E6463">
        <w:trPr>
          <w:trHeight w:val="1609"/>
        </w:trPr>
        <w:tc>
          <w:tcPr>
            <w:tcW w:w="2515" w:type="dxa"/>
            <w:tcBorders>
              <w:top w:val="single" w:sz="8" w:space="0" w:color="FFFFFF" w:themeColor="background1"/>
              <w:bottom w:val="single" w:sz="4" w:space="0" w:color="0070C0"/>
            </w:tcBorders>
            <w:shd w:val="clear" w:color="auto" w:fill="0070C0"/>
            <w:vAlign w:val="center"/>
          </w:tcPr>
          <w:p w14:paraId="36E620B6"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Email</w:t>
            </w:r>
          </w:p>
        </w:tc>
        <w:tc>
          <w:tcPr>
            <w:tcW w:w="6930" w:type="dxa"/>
            <w:vAlign w:val="center"/>
          </w:tcPr>
          <w:p w14:paraId="3581BD1C" w14:textId="77777777" w:rsidR="001D1862" w:rsidRPr="007A474D" w:rsidRDefault="001D1862" w:rsidP="000F2E1C">
            <w:pPr>
              <w:keepNext/>
              <w:spacing w:afterLines="60" w:after="144"/>
              <w:rPr>
                <w:rFonts w:ascii="Arial" w:hAnsi="Arial" w:cs="Arial"/>
                <w:szCs w:val="22"/>
              </w:rPr>
            </w:pPr>
            <w:r w:rsidRPr="007A474D">
              <w:rPr>
                <w:rFonts w:ascii="Arial" w:hAnsi="Arial" w:cs="Arial"/>
                <w:szCs w:val="22"/>
              </w:rPr>
              <w:t>Email is used to send the minutes of the biweekly Safety Committee meeting to designated personnel. Email is also used to send acknowledgment to all personnel who contribute reports to the FRMP and IMS (excluding anonymous reports).</w:t>
            </w:r>
          </w:p>
        </w:tc>
      </w:tr>
    </w:tbl>
    <w:p w14:paraId="45C36D64" w14:textId="0539E21C"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11</w:t>
      </w:r>
      <w:r w:rsidR="007D2F19" w:rsidRPr="007A474D">
        <w:rPr>
          <w:rFonts w:ascii="Arial" w:hAnsi="Arial" w:cs="Arial"/>
          <w:noProof/>
          <w:color w:val="auto"/>
        </w:rPr>
        <w:fldChar w:fldCharType="end"/>
      </w:r>
      <w:r w:rsidRPr="007A474D">
        <w:rPr>
          <w:rFonts w:ascii="Arial" w:hAnsi="Arial" w:cs="Arial"/>
          <w:color w:val="auto"/>
        </w:rPr>
        <w:t>: Formal communication tools at the Company.</w:t>
      </w:r>
    </w:p>
    <w:p w14:paraId="75487BAD"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Informal means of communication may include:</w:t>
      </w:r>
    </w:p>
    <w:p w14:paraId="78BDA0B1"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Company bulletin board or blog postings</w:t>
      </w:r>
    </w:p>
    <w:p w14:paraId="1DCAA874"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Posters or other postings on safety notice boards</w:t>
      </w:r>
    </w:p>
    <w:p w14:paraId="02AD314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lastRenderedPageBreak/>
        <w:t>Websites</w:t>
      </w:r>
    </w:p>
    <w:p w14:paraId="4947263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Live briefings or presentations</w:t>
      </w:r>
    </w:p>
    <w:p w14:paraId="4990D349"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The timing and frequency of communication activities will correspond to how safety-critical the information is, and the nature of the required course of action resulting from the communication.</w:t>
      </w:r>
    </w:p>
    <w:p w14:paraId="54066BD0"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 xml:space="preserve">The FRMP Manager, Director of Safety, and Accountable Executive shall monitor the effectiveness of this communication plan and adjust it accordingly to ensure that the four objectives articulated above are being met, and that all affected stakeholders are receiving and understanding the information they need. </w:t>
      </w:r>
    </w:p>
    <w:p w14:paraId="1562F1AB"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Classification</w:t>
      </w:r>
    </w:p>
    <w:p w14:paraId="0FDDDE3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 order to differentiate between levels of importance and to ensure communications are generated and interpreted consistently among different departments, the Company has established a communication classification system as set forth in the table below. The risk gradations in the table correspond to those identified in the Company’s Risk Assessment Chart.</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58" w:type="dxa"/>
          <w:bottom w:w="58" w:type="dxa"/>
          <w:right w:w="58" w:type="dxa"/>
        </w:tblCellMar>
        <w:tblLook w:val="04A0" w:firstRow="1" w:lastRow="0" w:firstColumn="1" w:lastColumn="0" w:noHBand="0" w:noVBand="1"/>
      </w:tblPr>
      <w:tblGrid>
        <w:gridCol w:w="1975"/>
        <w:gridCol w:w="1980"/>
        <w:gridCol w:w="1800"/>
        <w:gridCol w:w="1800"/>
        <w:gridCol w:w="1890"/>
      </w:tblGrid>
      <w:tr w:rsidR="001D1862" w:rsidRPr="007A474D" w14:paraId="37DF423F" w14:textId="77777777" w:rsidTr="008E6463">
        <w:trPr>
          <w:trHeight w:val="629"/>
        </w:trPr>
        <w:tc>
          <w:tcPr>
            <w:tcW w:w="1975" w:type="dxa"/>
            <w:tcBorders>
              <w:bottom w:val="single" w:sz="8" w:space="0" w:color="FFFFFF" w:themeColor="background1"/>
              <w:right w:val="single" w:sz="8" w:space="0" w:color="FFFFFF" w:themeColor="background1"/>
            </w:tcBorders>
            <w:shd w:val="clear" w:color="auto" w:fill="0070C0"/>
            <w:vAlign w:val="center"/>
          </w:tcPr>
          <w:p w14:paraId="4DA2236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Input</w:t>
            </w:r>
          </w:p>
        </w:tc>
        <w:tc>
          <w:tcPr>
            <w:tcW w:w="1980" w:type="dxa"/>
            <w:tcBorders>
              <w:left w:val="single" w:sz="8" w:space="0" w:color="FFFFFF" w:themeColor="background1"/>
              <w:right w:val="single" w:sz="8" w:space="0" w:color="FFFFFF" w:themeColor="background1"/>
            </w:tcBorders>
            <w:shd w:val="clear" w:color="auto" w:fill="0070C0"/>
            <w:vAlign w:val="center"/>
          </w:tcPr>
          <w:p w14:paraId="60349D80"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Authorization required by any of:</w:t>
            </w:r>
          </w:p>
        </w:tc>
        <w:tc>
          <w:tcPr>
            <w:tcW w:w="1800" w:type="dxa"/>
            <w:tcBorders>
              <w:left w:val="single" w:sz="8" w:space="0" w:color="FFFFFF" w:themeColor="background1"/>
              <w:right w:val="single" w:sz="8" w:space="0" w:color="FFFFFF" w:themeColor="background1"/>
            </w:tcBorders>
            <w:shd w:val="clear" w:color="auto" w:fill="0070C0"/>
            <w:vAlign w:val="center"/>
          </w:tcPr>
          <w:p w14:paraId="5D8B2019"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Risk Assessment </w:t>
            </w:r>
          </w:p>
        </w:tc>
        <w:tc>
          <w:tcPr>
            <w:tcW w:w="1800" w:type="dxa"/>
            <w:tcBorders>
              <w:left w:val="single" w:sz="8" w:space="0" w:color="FFFFFF" w:themeColor="background1"/>
              <w:right w:val="single" w:sz="8" w:space="0" w:color="FFFFFF" w:themeColor="background1"/>
            </w:tcBorders>
            <w:shd w:val="clear" w:color="auto" w:fill="0070C0"/>
            <w:vAlign w:val="center"/>
          </w:tcPr>
          <w:p w14:paraId="3D5B4ECD"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Medium</w:t>
            </w:r>
          </w:p>
        </w:tc>
        <w:tc>
          <w:tcPr>
            <w:tcW w:w="1890" w:type="dxa"/>
            <w:tcBorders>
              <w:left w:val="single" w:sz="8" w:space="0" w:color="FFFFFF" w:themeColor="background1"/>
            </w:tcBorders>
            <w:shd w:val="clear" w:color="auto" w:fill="0070C0"/>
            <w:vAlign w:val="center"/>
          </w:tcPr>
          <w:p w14:paraId="72EAE1A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Notes</w:t>
            </w:r>
          </w:p>
        </w:tc>
      </w:tr>
      <w:tr w:rsidR="001D1862" w:rsidRPr="007A474D" w14:paraId="108657C6" w14:textId="77777777" w:rsidTr="008E6463">
        <w:trPr>
          <w:trHeight w:val="2055"/>
        </w:trPr>
        <w:tc>
          <w:tcPr>
            <w:tcW w:w="1975" w:type="dxa"/>
            <w:tcBorders>
              <w:top w:val="single" w:sz="8" w:space="0" w:color="FFFFFF" w:themeColor="background1"/>
              <w:bottom w:val="single" w:sz="8" w:space="0" w:color="FFFFFF" w:themeColor="background1"/>
            </w:tcBorders>
            <w:shd w:val="clear" w:color="auto" w:fill="0070C0"/>
            <w:vAlign w:val="center"/>
          </w:tcPr>
          <w:p w14:paraId="0AFD337F" w14:textId="77777777" w:rsidR="001D1862" w:rsidRPr="007A474D" w:rsidRDefault="001D1862" w:rsidP="000F2E1C">
            <w:pPr>
              <w:spacing w:before="120" w:afterLines="60" w:after="144"/>
              <w:ind w:left="202"/>
              <w:rPr>
                <w:rFonts w:ascii="Arial" w:hAnsi="Arial" w:cs="Arial"/>
                <w:color w:val="FFFFFF" w:themeColor="background1"/>
                <w:szCs w:val="22"/>
              </w:rPr>
            </w:pPr>
            <w:r w:rsidRPr="007A474D">
              <w:rPr>
                <w:rFonts w:ascii="Arial" w:hAnsi="Arial" w:cs="Arial"/>
                <w:color w:val="FFFFFF" w:themeColor="background1"/>
                <w:szCs w:val="22"/>
              </w:rPr>
              <w:t>Urgent matter</w:t>
            </w:r>
          </w:p>
        </w:tc>
        <w:tc>
          <w:tcPr>
            <w:tcW w:w="1980" w:type="dxa"/>
            <w:shd w:val="clear" w:color="auto" w:fill="F2DBDB" w:themeFill="accent2" w:themeFillTint="33"/>
            <w:vAlign w:val="center"/>
          </w:tcPr>
          <w:p w14:paraId="2EAD42FD"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Accountable Executive</w:t>
            </w:r>
            <w:r w:rsidRPr="007A474D">
              <w:rPr>
                <w:rStyle w:val="FootnoteReference"/>
                <w:rFonts w:ascii="Arial" w:hAnsi="Arial" w:cs="Arial"/>
                <w:szCs w:val="22"/>
              </w:rPr>
              <w:footnoteReference w:id="4"/>
            </w:r>
          </w:p>
          <w:p w14:paraId="47EFB20F"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r w:rsidRPr="007A474D">
              <w:rPr>
                <w:rFonts w:ascii="Arial" w:hAnsi="Arial" w:cs="Arial"/>
                <w:szCs w:val="22"/>
                <w:vertAlign w:val="superscript"/>
              </w:rPr>
              <w:t>1</w:t>
            </w:r>
          </w:p>
          <w:p w14:paraId="518ED499"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2DBDB" w:themeFill="accent2" w:themeFillTint="33"/>
            <w:vAlign w:val="center"/>
          </w:tcPr>
          <w:p w14:paraId="6F7EC1AE"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Red</w:t>
            </w:r>
          </w:p>
        </w:tc>
        <w:tc>
          <w:tcPr>
            <w:tcW w:w="1800" w:type="dxa"/>
            <w:shd w:val="clear" w:color="auto" w:fill="F2DBDB" w:themeFill="accent2" w:themeFillTint="33"/>
            <w:vAlign w:val="center"/>
          </w:tcPr>
          <w:p w14:paraId="6CD910B7"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Safety Alert </w:t>
            </w:r>
          </w:p>
        </w:tc>
        <w:tc>
          <w:tcPr>
            <w:tcW w:w="1890" w:type="dxa"/>
            <w:shd w:val="clear" w:color="auto" w:fill="F2DBDB" w:themeFill="accent2" w:themeFillTint="33"/>
            <w:vAlign w:val="center"/>
          </w:tcPr>
          <w:p w14:paraId="5E633AE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 xml:space="preserve">Immediate release </w:t>
            </w:r>
          </w:p>
          <w:p w14:paraId="1FD6DA6D"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tc>
      </w:tr>
      <w:tr w:rsidR="001D1862" w:rsidRPr="007A474D" w14:paraId="5DE4BFF1" w14:textId="77777777" w:rsidTr="008E6463">
        <w:trPr>
          <w:trHeight w:val="2208"/>
        </w:trPr>
        <w:tc>
          <w:tcPr>
            <w:tcW w:w="1975" w:type="dxa"/>
            <w:tcBorders>
              <w:top w:val="single" w:sz="8" w:space="0" w:color="FFFFFF" w:themeColor="background1"/>
              <w:bottom w:val="single" w:sz="8" w:space="0" w:color="FFFFFF" w:themeColor="background1"/>
            </w:tcBorders>
            <w:shd w:val="clear" w:color="auto" w:fill="0070C0"/>
            <w:vAlign w:val="center"/>
          </w:tcPr>
          <w:p w14:paraId="0CE2080C"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t>Information affecting Policies, Procedures or other departments</w:t>
            </w:r>
            <w:r w:rsidRPr="007A474D">
              <w:rPr>
                <w:rStyle w:val="FootnoteReference"/>
                <w:rFonts w:ascii="Arial" w:hAnsi="Arial" w:cs="Arial"/>
                <w:color w:val="FFFFFF" w:themeColor="background1"/>
                <w:szCs w:val="22"/>
              </w:rPr>
              <w:footnoteReference w:id="5"/>
            </w:r>
          </w:p>
        </w:tc>
        <w:tc>
          <w:tcPr>
            <w:tcW w:w="1980" w:type="dxa"/>
            <w:shd w:val="clear" w:color="auto" w:fill="FBF4DB"/>
            <w:vAlign w:val="center"/>
          </w:tcPr>
          <w:p w14:paraId="565B61EA"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p>
          <w:p w14:paraId="0AC838A2"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BF4DB"/>
            <w:vAlign w:val="center"/>
          </w:tcPr>
          <w:p w14:paraId="3E316489"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Orange / Yellow</w:t>
            </w:r>
          </w:p>
        </w:tc>
        <w:tc>
          <w:tcPr>
            <w:tcW w:w="1800" w:type="dxa"/>
            <w:shd w:val="clear" w:color="auto" w:fill="FBF4DB"/>
            <w:vAlign w:val="center"/>
          </w:tcPr>
          <w:p w14:paraId="07EAB2C4"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Bulletin </w:t>
            </w:r>
          </w:p>
        </w:tc>
        <w:tc>
          <w:tcPr>
            <w:tcW w:w="1890" w:type="dxa"/>
            <w:shd w:val="clear" w:color="auto" w:fill="FBF4DB"/>
            <w:vAlign w:val="center"/>
          </w:tcPr>
          <w:p w14:paraId="51D8B84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p w14:paraId="02219884"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Contents categorized by IMS standard priority</w:t>
            </w:r>
          </w:p>
        </w:tc>
      </w:tr>
      <w:tr w:rsidR="001D1862" w:rsidRPr="007A474D" w14:paraId="46838E10" w14:textId="77777777" w:rsidTr="008E6463">
        <w:trPr>
          <w:trHeight w:val="1947"/>
        </w:trPr>
        <w:tc>
          <w:tcPr>
            <w:tcW w:w="1975" w:type="dxa"/>
            <w:tcBorders>
              <w:top w:val="single" w:sz="8" w:space="0" w:color="FFFFFF" w:themeColor="background1"/>
              <w:bottom w:val="single" w:sz="8" w:space="0" w:color="FFFFFF" w:themeColor="background1"/>
            </w:tcBorders>
            <w:shd w:val="clear" w:color="auto" w:fill="0070C0"/>
            <w:vAlign w:val="center"/>
          </w:tcPr>
          <w:p w14:paraId="2BA45F0A"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lastRenderedPageBreak/>
              <w:t>All other information not classified above</w:t>
            </w:r>
          </w:p>
        </w:tc>
        <w:tc>
          <w:tcPr>
            <w:tcW w:w="1980" w:type="dxa"/>
            <w:shd w:val="clear" w:color="auto" w:fill="EAF1DD" w:themeFill="accent3" w:themeFillTint="33"/>
            <w:vAlign w:val="center"/>
          </w:tcPr>
          <w:p w14:paraId="5BDECEFC"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Department Director / Manager</w:t>
            </w:r>
          </w:p>
        </w:tc>
        <w:tc>
          <w:tcPr>
            <w:tcW w:w="1800" w:type="dxa"/>
            <w:shd w:val="clear" w:color="auto" w:fill="EAF1DD" w:themeFill="accent3" w:themeFillTint="33"/>
            <w:vAlign w:val="center"/>
          </w:tcPr>
          <w:p w14:paraId="0DB776E9" w14:textId="77777777" w:rsidR="001D1862" w:rsidRPr="007A474D" w:rsidRDefault="001D1862" w:rsidP="000F2E1C">
            <w:pPr>
              <w:spacing w:before="100" w:beforeAutospacing="1" w:afterLines="60" w:after="144" w:line="240" w:lineRule="auto"/>
              <w:jc w:val="center"/>
              <w:rPr>
                <w:rFonts w:ascii="Arial" w:hAnsi="Arial" w:cs="Arial"/>
                <w:szCs w:val="22"/>
              </w:rPr>
            </w:pPr>
            <w:r w:rsidRPr="007A474D">
              <w:rPr>
                <w:rFonts w:ascii="Arial" w:hAnsi="Arial" w:cs="Arial"/>
                <w:szCs w:val="22"/>
              </w:rPr>
              <w:t>Green</w:t>
            </w:r>
          </w:p>
        </w:tc>
        <w:tc>
          <w:tcPr>
            <w:tcW w:w="1800" w:type="dxa"/>
            <w:shd w:val="clear" w:color="auto" w:fill="EAF1DD" w:themeFill="accent3" w:themeFillTint="33"/>
            <w:vAlign w:val="center"/>
          </w:tcPr>
          <w:p w14:paraId="5259888F"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Memo</w:t>
            </w:r>
          </w:p>
        </w:tc>
        <w:tc>
          <w:tcPr>
            <w:tcW w:w="1890" w:type="dxa"/>
            <w:shd w:val="clear" w:color="auto" w:fill="EAF1DD" w:themeFill="accent3" w:themeFillTint="33"/>
            <w:vAlign w:val="center"/>
          </w:tcPr>
          <w:p w14:paraId="4FD8AD77" w14:textId="77777777" w:rsidR="001D1862" w:rsidRPr="007A474D" w:rsidRDefault="001D1862" w:rsidP="000F2E1C">
            <w:pPr>
              <w:spacing w:before="100" w:beforeAutospacing="1" w:afterLines="60" w:after="144" w:line="240" w:lineRule="auto"/>
              <w:ind w:left="122"/>
              <w:rPr>
                <w:rFonts w:ascii="Arial" w:hAnsi="Arial" w:cs="Arial"/>
                <w:szCs w:val="22"/>
              </w:rPr>
            </w:pPr>
            <w:r w:rsidRPr="007A474D">
              <w:rPr>
                <w:rFonts w:ascii="Arial" w:hAnsi="Arial" w:cs="Arial"/>
                <w:szCs w:val="22"/>
              </w:rPr>
              <w:t xml:space="preserve">Distributed </w:t>
            </w:r>
            <w:r w:rsidRPr="007A474D">
              <w:rPr>
                <w:rFonts w:ascii="Arial" w:hAnsi="Arial" w:cs="Arial"/>
                <w:szCs w:val="22"/>
              </w:rPr>
              <w:br/>
              <w:t>via email</w:t>
            </w:r>
          </w:p>
        </w:tc>
      </w:tr>
    </w:tbl>
    <w:p w14:paraId="3FEDE1DD" w14:textId="7E2A0B09"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12</w:t>
      </w:r>
      <w:r w:rsidR="007D2F19" w:rsidRPr="007A474D">
        <w:rPr>
          <w:rFonts w:ascii="Arial" w:hAnsi="Arial" w:cs="Arial"/>
          <w:noProof/>
          <w:color w:val="auto"/>
        </w:rPr>
        <w:fldChar w:fldCharType="end"/>
      </w:r>
      <w:r w:rsidRPr="007A474D">
        <w:rPr>
          <w:rFonts w:ascii="Arial" w:hAnsi="Arial" w:cs="Arial"/>
          <w:color w:val="auto"/>
        </w:rPr>
        <w:t>: The Company’s Document Classification and Dissemination Plan.</w:t>
      </w:r>
    </w:p>
    <w:p w14:paraId="23FEC443"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The timing of documentation dissemination depends on the risk associated with the contents. High risk, urgent or emergency situations require an immediate and precise information release (i.e., Alerts or Safety Alerts). </w:t>
      </w:r>
    </w:p>
    <w:p w14:paraId="7FBC042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Note: The classes of information in the table above are not intended to replace or duplicate routine departmental information flows. </w:t>
      </w:r>
    </w:p>
    <w:p w14:paraId="4C0CEC74" w14:textId="76567446" w:rsidR="0011393D" w:rsidRPr="007A474D" w:rsidRDefault="00955ECB" w:rsidP="00407BB5">
      <w:pPr>
        <w:numPr>
          <w:ilvl w:val="1"/>
          <w:numId w:val="4"/>
        </w:numPr>
        <w:spacing w:after="120" w:line="240" w:lineRule="auto"/>
        <w:ind w:left="0" w:firstLine="0"/>
        <w:rPr>
          <w:rFonts w:ascii="Arial" w:hAnsi="Arial" w:cs="Arial"/>
          <w:b/>
          <w:color w:val="006C41"/>
          <w:sz w:val="24"/>
          <w:lang w:eastAsia="en-US"/>
        </w:rPr>
      </w:pPr>
      <w:bookmarkStart w:id="70" w:name="_Ref12779389"/>
      <w:bookmarkStart w:id="71" w:name="_Toc14706630"/>
      <w:r w:rsidRPr="007A474D">
        <w:rPr>
          <w:rFonts w:ascii="Arial" w:hAnsi="Arial" w:cs="Arial"/>
          <w:b/>
          <w:color w:val="006C41"/>
          <w:sz w:val="24"/>
          <w:lang w:eastAsia="en-US"/>
        </w:rPr>
        <w:t>Training Program</w:t>
      </w:r>
      <w:bookmarkEnd w:id="66"/>
      <w:bookmarkEnd w:id="70"/>
      <w:bookmarkEnd w:id="71"/>
    </w:p>
    <w:p w14:paraId="5F3FACF4" w14:textId="5F64C98C" w:rsidR="00FC229D" w:rsidRPr="007A474D" w:rsidRDefault="00FC229D" w:rsidP="000F2E1C">
      <w:pPr>
        <w:spacing w:afterLines="60" w:after="144"/>
        <w:rPr>
          <w:rFonts w:ascii="Arial" w:hAnsi="Arial" w:cs="Arial"/>
          <w:szCs w:val="22"/>
        </w:rPr>
      </w:pPr>
      <w:r w:rsidRPr="007A474D">
        <w:rPr>
          <w:rFonts w:ascii="Arial" w:hAnsi="Arial" w:cs="Arial"/>
          <w:szCs w:val="22"/>
        </w:rPr>
        <w:t>The Company has a structured fatigue risk education and training program encompassing all personnel. It includes</w:t>
      </w:r>
      <w:r w:rsidR="00DA5D8F" w:rsidRPr="007A474D">
        <w:rPr>
          <w:rFonts w:ascii="Arial" w:hAnsi="Arial" w:cs="Arial"/>
          <w:szCs w:val="22"/>
        </w:rPr>
        <w:t xml:space="preserve"> </w:t>
      </w:r>
      <w:r w:rsidR="00B72C82" w:rsidRPr="007A474D">
        <w:rPr>
          <w:rFonts w:ascii="Arial" w:hAnsi="Arial" w:cs="Arial"/>
          <w:szCs w:val="22"/>
        </w:rPr>
        <w:t xml:space="preserve">an array of </w:t>
      </w:r>
      <w:r w:rsidR="00DA5D8F" w:rsidRPr="007A474D">
        <w:rPr>
          <w:rFonts w:ascii="Arial" w:hAnsi="Arial" w:cs="Arial"/>
          <w:szCs w:val="22"/>
        </w:rPr>
        <w:t xml:space="preserve">training methods </w:t>
      </w:r>
      <w:r w:rsidR="00B72C82" w:rsidRPr="007A474D">
        <w:rPr>
          <w:rFonts w:ascii="Arial" w:hAnsi="Arial" w:cs="Arial"/>
          <w:szCs w:val="22"/>
        </w:rPr>
        <w:t xml:space="preserve">and content modules chosen </w:t>
      </w:r>
      <w:r w:rsidR="00DA5D8F" w:rsidRPr="007A474D">
        <w:rPr>
          <w:rFonts w:ascii="Arial" w:hAnsi="Arial" w:cs="Arial"/>
          <w:szCs w:val="22"/>
        </w:rPr>
        <w:t xml:space="preserve">to meet the training </w:t>
      </w:r>
      <w:r w:rsidR="00B72C82" w:rsidRPr="007A474D">
        <w:rPr>
          <w:rFonts w:ascii="Arial" w:hAnsi="Arial" w:cs="Arial"/>
          <w:szCs w:val="22"/>
        </w:rPr>
        <w:t>needs</w:t>
      </w:r>
      <w:r w:rsidR="00DA5D8F" w:rsidRPr="007A474D">
        <w:rPr>
          <w:rFonts w:ascii="Arial" w:hAnsi="Arial" w:cs="Arial"/>
          <w:szCs w:val="22"/>
        </w:rPr>
        <w:t xml:space="preserve"> of each stakeholder group. </w:t>
      </w:r>
      <w:r w:rsidRPr="007A474D">
        <w:rPr>
          <w:rFonts w:ascii="Arial" w:hAnsi="Arial" w:cs="Arial"/>
          <w:szCs w:val="22"/>
        </w:rPr>
        <w:t xml:space="preserve">Training requirements are controlled, documented, and tracked in </w:t>
      </w:r>
      <w:r w:rsidRPr="00AC1F0C">
        <w:rPr>
          <w:rFonts w:ascii="Arial" w:hAnsi="Arial" w:cs="Arial"/>
          <w:szCs w:val="22"/>
          <w:highlight w:val="yellow"/>
        </w:rPr>
        <w:t>[</w:t>
      </w:r>
      <w:r w:rsidRPr="00AC1F0C">
        <w:rPr>
          <w:rFonts w:ascii="Arial" w:hAnsi="Arial" w:cs="Arial"/>
          <w:i/>
          <w:szCs w:val="22"/>
          <w:highlight w:val="yellow"/>
        </w:rPr>
        <w:t>insert name of applicable IT system</w:t>
      </w:r>
      <w:r w:rsidRPr="00AC1F0C">
        <w:rPr>
          <w:rFonts w:ascii="Arial" w:hAnsi="Arial" w:cs="Arial"/>
          <w:szCs w:val="22"/>
          <w:highlight w:val="yellow"/>
        </w:rPr>
        <w:t>].</w:t>
      </w:r>
    </w:p>
    <w:p w14:paraId="470E2D7B"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Initial Training </w:t>
      </w:r>
    </w:p>
    <w:p w14:paraId="05F39A55" w14:textId="2F4A70BA" w:rsidR="00FC229D" w:rsidRPr="007A474D" w:rsidRDefault="008502B2" w:rsidP="000F2E1C">
      <w:pPr>
        <w:spacing w:afterLines="60" w:after="144"/>
        <w:rPr>
          <w:rFonts w:ascii="Arial" w:hAnsi="Arial" w:cs="Arial"/>
          <w:szCs w:val="22"/>
        </w:rPr>
      </w:pPr>
      <w:r w:rsidRPr="007A474D">
        <w:rPr>
          <w:rFonts w:ascii="Arial" w:hAnsi="Arial" w:cs="Arial"/>
          <w:szCs w:val="22"/>
        </w:rPr>
        <w:t xml:space="preserve">All new employees shall receive initial FRMP training in conjunction with the training they normally receive as part of the onboarding process. </w:t>
      </w:r>
      <w:r w:rsidR="00FC229D" w:rsidRPr="007A474D">
        <w:rPr>
          <w:rFonts w:ascii="Arial" w:hAnsi="Arial" w:cs="Arial"/>
          <w:szCs w:val="22"/>
        </w:rPr>
        <w:t xml:space="preserve">As part of this initial training, new personnel shall </w:t>
      </w:r>
      <w:r w:rsidRPr="007A474D">
        <w:rPr>
          <w:rFonts w:ascii="Arial" w:hAnsi="Arial" w:cs="Arial"/>
          <w:szCs w:val="22"/>
        </w:rPr>
        <w:t>become acquainted with the Company’s commitment to fatigue risk management and the risk controls that are in place to mitigate fatigue risk and promote safety in operations</w:t>
      </w:r>
      <w:r w:rsidR="00FC229D" w:rsidRPr="007A474D">
        <w:rPr>
          <w:rFonts w:ascii="Arial" w:hAnsi="Arial" w:cs="Arial"/>
          <w:szCs w:val="22"/>
        </w:rPr>
        <w:t>.</w:t>
      </w:r>
    </w:p>
    <w:p w14:paraId="6D746FC4"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Recurring Training</w:t>
      </w:r>
    </w:p>
    <w:p w14:paraId="26F09795" w14:textId="77777777" w:rsidR="00FC229D" w:rsidRPr="007A474D" w:rsidRDefault="00FC229D" w:rsidP="000F2E1C">
      <w:pPr>
        <w:spacing w:afterLines="60" w:after="144"/>
        <w:rPr>
          <w:rFonts w:ascii="Arial" w:hAnsi="Arial" w:cs="Arial"/>
          <w:szCs w:val="22"/>
        </w:rPr>
      </w:pPr>
      <w:r w:rsidRPr="007A474D">
        <w:rPr>
          <w:rFonts w:ascii="Arial" w:hAnsi="Arial" w:cs="Arial"/>
          <w:szCs w:val="22"/>
        </w:rPr>
        <w:t>Existing employees shall receive recurring fatigue risk education and training on an annual basis. In addition, existing employees shall receive appropriate training when:</w:t>
      </w:r>
    </w:p>
    <w:p w14:paraId="76F3FFD3"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Their work functions are affected by a material change in FRMP policies and procedures</w:t>
      </w:r>
    </w:p>
    <w:p w14:paraId="09AA338C"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They assume a new position or work responsibilities with unique FRMP procedures</w:t>
      </w:r>
    </w:p>
    <w:p w14:paraId="618838EE" w14:textId="1FE35D02" w:rsidR="00FC229D" w:rsidRPr="007A474D" w:rsidRDefault="00FC229D" w:rsidP="000F2E1C">
      <w:pPr>
        <w:spacing w:afterLines="60" w:after="144"/>
        <w:rPr>
          <w:rFonts w:ascii="Arial" w:hAnsi="Arial" w:cs="Arial"/>
          <w:szCs w:val="22"/>
        </w:rPr>
      </w:pPr>
      <w:r w:rsidRPr="007A474D">
        <w:rPr>
          <w:rFonts w:ascii="Arial" w:hAnsi="Arial" w:cs="Arial"/>
          <w:szCs w:val="22"/>
        </w:rPr>
        <w:t>In each of these cases, the training shall be provided within 30 days of the applicable event.</w:t>
      </w:r>
      <w:r w:rsidR="001354FA" w:rsidRPr="007A474D">
        <w:rPr>
          <w:rFonts w:ascii="Arial" w:hAnsi="Arial" w:cs="Arial"/>
          <w:szCs w:val="22"/>
        </w:rPr>
        <w:t xml:space="preserve"> </w:t>
      </w:r>
    </w:p>
    <w:p w14:paraId="2764A5C2" w14:textId="77777777" w:rsidR="001354FA" w:rsidRPr="007A474D" w:rsidRDefault="001354FA" w:rsidP="000F2E1C">
      <w:pPr>
        <w:spacing w:afterLines="60" w:after="144"/>
        <w:rPr>
          <w:rFonts w:ascii="Arial" w:hAnsi="Arial" w:cs="Arial"/>
          <w:szCs w:val="22"/>
        </w:rPr>
      </w:pPr>
      <w:r w:rsidRPr="007A474D">
        <w:rPr>
          <w:rFonts w:ascii="Arial" w:hAnsi="Arial" w:cs="Arial"/>
          <w:szCs w:val="22"/>
        </w:rPr>
        <w:t>The requirement for recurring training shall apply to the following Learning Objectives:</w:t>
      </w:r>
    </w:p>
    <w:p w14:paraId="5B37D945"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 xml:space="preserve">Fatigue Risk: Key Concepts </w:t>
      </w:r>
    </w:p>
    <w:p w14:paraId="08970516"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Fatigue Hazard Reporting</w:t>
      </w:r>
    </w:p>
    <w:p w14:paraId="24AAC861"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Assessing Fatigue Risk, Root Cause Analysis</w:t>
      </w:r>
    </w:p>
    <w:p w14:paraId="46D5EB3C"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Operating the Company FRMP</w:t>
      </w:r>
    </w:p>
    <w:p w14:paraId="46B8A53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Training </w:t>
      </w:r>
      <w:r w:rsidR="00DA5D8F" w:rsidRPr="007A474D">
        <w:rPr>
          <w:rFonts w:ascii="Arial" w:hAnsi="Arial" w:cs="Arial"/>
          <w:b/>
          <w:color w:val="auto"/>
          <w:sz w:val="22"/>
          <w:szCs w:val="22"/>
        </w:rPr>
        <w:t>Methods</w:t>
      </w:r>
    </w:p>
    <w:p w14:paraId="34A67403" w14:textId="099FA549" w:rsidR="009D6070" w:rsidRPr="007A474D" w:rsidRDefault="00255EE7" w:rsidP="000F2E1C">
      <w:pPr>
        <w:spacing w:afterLines="60" w:after="144"/>
        <w:rPr>
          <w:rFonts w:ascii="Arial" w:hAnsi="Arial" w:cs="Arial"/>
          <w:szCs w:val="22"/>
        </w:rPr>
      </w:pPr>
      <w:r w:rsidRPr="007A474D">
        <w:rPr>
          <w:rFonts w:ascii="Arial" w:hAnsi="Arial" w:cs="Arial"/>
          <w:szCs w:val="22"/>
        </w:rPr>
        <w:t xml:space="preserve">The following training methods are currently in use by </w:t>
      </w:r>
      <w:r w:rsidR="00F577EB" w:rsidRPr="007A474D">
        <w:rPr>
          <w:rFonts w:ascii="Arial" w:hAnsi="Arial" w:cs="Arial"/>
          <w:szCs w:val="22"/>
        </w:rPr>
        <w:t>the Company</w:t>
      </w:r>
      <w:r w:rsidRPr="007A474D">
        <w:rPr>
          <w:rFonts w:ascii="Arial" w:hAnsi="Arial" w:cs="Arial"/>
          <w:szCs w:val="22"/>
        </w:rPr>
        <w:t>:</w:t>
      </w:r>
    </w:p>
    <w:p w14:paraId="70BD72CD"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Classroom instruction</w:t>
      </w:r>
      <w:r w:rsidR="000025F0" w:rsidRPr="007A474D">
        <w:rPr>
          <w:rFonts w:ascii="Arial" w:hAnsi="Arial" w:cs="Arial"/>
          <w:szCs w:val="22"/>
        </w:rPr>
        <w:t xml:space="preserve"> </w:t>
      </w:r>
    </w:p>
    <w:p w14:paraId="2EEA08E7"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Live webinar </w:t>
      </w:r>
    </w:p>
    <w:p w14:paraId="63644515"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Recorded webinar</w:t>
      </w:r>
    </w:p>
    <w:p w14:paraId="18BB1531" w14:textId="055ED1FF"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Distributed learning via </w:t>
      </w:r>
      <w:r w:rsidR="000A6327" w:rsidRPr="007A474D">
        <w:rPr>
          <w:rFonts w:ascii="Arial" w:hAnsi="Arial" w:cs="Arial"/>
          <w:szCs w:val="22"/>
        </w:rPr>
        <w:t>a smartphone app</w:t>
      </w:r>
    </w:p>
    <w:p w14:paraId="5C28B51E" w14:textId="5070CC29" w:rsidR="00255EE7" w:rsidRPr="007A474D" w:rsidRDefault="000025F0" w:rsidP="000F2E1C">
      <w:pPr>
        <w:spacing w:before="240" w:afterLines="60" w:after="144"/>
        <w:rPr>
          <w:rFonts w:ascii="Arial" w:hAnsi="Arial" w:cs="Arial"/>
          <w:szCs w:val="22"/>
        </w:rPr>
      </w:pPr>
      <w:r w:rsidRPr="007A474D">
        <w:rPr>
          <w:rFonts w:ascii="Arial" w:hAnsi="Arial" w:cs="Arial"/>
          <w:szCs w:val="22"/>
        </w:rPr>
        <w:t xml:space="preserve">Classroom sessions and webinars are to be delivered by a competent </w:t>
      </w:r>
      <w:r w:rsidR="00A21C99" w:rsidRPr="007A474D">
        <w:rPr>
          <w:rFonts w:ascii="Arial" w:hAnsi="Arial" w:cs="Arial"/>
          <w:szCs w:val="22"/>
        </w:rPr>
        <w:t>FRMP</w:t>
      </w:r>
      <w:r w:rsidRPr="007A474D">
        <w:rPr>
          <w:rFonts w:ascii="Arial" w:hAnsi="Arial" w:cs="Arial"/>
          <w:szCs w:val="22"/>
        </w:rPr>
        <w:t xml:space="preserve"> instructor. </w:t>
      </w:r>
      <w:r w:rsidR="00255EE7" w:rsidRPr="007A474D">
        <w:rPr>
          <w:rFonts w:ascii="Arial" w:hAnsi="Arial" w:cs="Arial"/>
          <w:szCs w:val="22"/>
        </w:rPr>
        <w:t xml:space="preserve">The </w:t>
      </w:r>
      <w:r w:rsidR="00A21C99" w:rsidRPr="007A474D">
        <w:rPr>
          <w:rFonts w:ascii="Arial" w:hAnsi="Arial" w:cs="Arial"/>
          <w:szCs w:val="22"/>
        </w:rPr>
        <w:t>FRMP</w:t>
      </w:r>
      <w:r w:rsidR="00255EE7" w:rsidRPr="007A474D">
        <w:rPr>
          <w:rFonts w:ascii="Arial" w:hAnsi="Arial" w:cs="Arial"/>
          <w:szCs w:val="22"/>
        </w:rPr>
        <w:t xml:space="preserve"> Manager determines which training method is optimal depending on the stakeholder group receiving the training and the content being delivered. </w:t>
      </w:r>
    </w:p>
    <w:p w14:paraId="20B92235" w14:textId="77777777" w:rsidR="009D6070" w:rsidRPr="007A474D" w:rsidRDefault="00B72C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Learning Objectives</w:t>
      </w:r>
    </w:p>
    <w:p w14:paraId="79620AB7" w14:textId="09640325" w:rsidR="00B72C82" w:rsidRPr="007A474D" w:rsidRDefault="00FD7A1E" w:rsidP="000F2E1C">
      <w:pPr>
        <w:spacing w:afterLines="60" w:after="144"/>
        <w:rPr>
          <w:rFonts w:ascii="Arial" w:hAnsi="Arial" w:cs="Arial"/>
          <w:szCs w:val="22"/>
        </w:rPr>
      </w:pPr>
      <w:r w:rsidRPr="007A474D">
        <w:rPr>
          <w:rFonts w:ascii="Arial" w:hAnsi="Arial" w:cs="Arial"/>
          <w:szCs w:val="22"/>
        </w:rPr>
        <w:fldChar w:fldCharType="begin"/>
      </w:r>
      <w:r w:rsidRPr="007A474D">
        <w:rPr>
          <w:rFonts w:ascii="Arial" w:hAnsi="Arial" w:cs="Arial"/>
          <w:szCs w:val="22"/>
        </w:rPr>
        <w:instrText xml:space="preserve"> REF _Ref526174493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13</w:t>
      </w:r>
      <w:r w:rsidRPr="007A474D">
        <w:rPr>
          <w:rFonts w:ascii="Arial" w:hAnsi="Arial" w:cs="Arial"/>
          <w:szCs w:val="22"/>
        </w:rPr>
        <w:fldChar w:fldCharType="end"/>
      </w:r>
      <w:r w:rsidR="00B72C82" w:rsidRPr="007A474D">
        <w:rPr>
          <w:rFonts w:ascii="Arial" w:hAnsi="Arial" w:cs="Arial"/>
          <w:szCs w:val="22"/>
        </w:rPr>
        <w:t xml:space="preserve"> below identifies the specific learning objectives of each role or stakeholder group at </w:t>
      </w:r>
      <w:r w:rsidR="00F577EB" w:rsidRPr="007A474D">
        <w:rPr>
          <w:rFonts w:ascii="Arial" w:hAnsi="Arial" w:cs="Arial"/>
          <w:szCs w:val="22"/>
        </w:rPr>
        <w:t>the Company</w:t>
      </w:r>
      <w:r w:rsidR="00B72C82" w:rsidRPr="007A474D">
        <w:rPr>
          <w:rFonts w:ascii="Arial" w:hAnsi="Arial" w:cs="Arial"/>
          <w:szCs w:val="22"/>
        </w:rPr>
        <w:t>. Individual roles or stakeholder groups are designated a capital letter in the top row of the table, with the following associations:</w:t>
      </w:r>
    </w:p>
    <w:p w14:paraId="414208EA" w14:textId="77777777" w:rsidR="00B72C82" w:rsidRPr="007A474D" w:rsidRDefault="00B72C82" w:rsidP="000F2E1C">
      <w:pPr>
        <w:spacing w:afterLines="60" w:after="144"/>
        <w:rPr>
          <w:rFonts w:ascii="Arial" w:hAnsi="Arial" w:cs="Arial"/>
          <w:szCs w:val="22"/>
        </w:rPr>
      </w:pPr>
      <w:r w:rsidRPr="007A474D">
        <w:rPr>
          <w:rFonts w:ascii="Arial" w:hAnsi="Arial" w:cs="Arial"/>
          <w:szCs w:val="22"/>
        </w:rPr>
        <w:t xml:space="preserve">A </w:t>
      </w:r>
      <w:r w:rsidRPr="007A474D">
        <w:rPr>
          <w:rFonts w:ascii="Arial" w:hAnsi="Arial" w:cs="Arial"/>
          <w:szCs w:val="22"/>
        </w:rPr>
        <w:tab/>
      </w:r>
      <w:r w:rsidR="000C490A" w:rsidRPr="007A474D">
        <w:rPr>
          <w:rFonts w:ascii="Arial" w:hAnsi="Arial" w:cs="Arial"/>
          <w:szCs w:val="22"/>
        </w:rPr>
        <w:t xml:space="preserve">Accountable Executive </w:t>
      </w:r>
    </w:p>
    <w:p w14:paraId="1D5CCB5B" w14:textId="7B94A9F2" w:rsidR="00B72C82" w:rsidRPr="007A474D" w:rsidRDefault="00B72C82" w:rsidP="000F2E1C">
      <w:pPr>
        <w:spacing w:afterLines="60" w:after="144"/>
        <w:rPr>
          <w:rFonts w:ascii="Arial" w:hAnsi="Arial" w:cs="Arial"/>
          <w:strike/>
          <w:szCs w:val="22"/>
        </w:rPr>
      </w:pPr>
      <w:r w:rsidRPr="007A474D">
        <w:rPr>
          <w:rFonts w:ascii="Arial" w:hAnsi="Arial" w:cs="Arial"/>
          <w:szCs w:val="22"/>
        </w:rPr>
        <w:t xml:space="preserve">B </w:t>
      </w:r>
      <w:r w:rsidRPr="007A474D">
        <w:rPr>
          <w:rFonts w:ascii="Arial" w:hAnsi="Arial" w:cs="Arial"/>
          <w:szCs w:val="22"/>
        </w:rPr>
        <w:tab/>
      </w:r>
      <w:r w:rsidR="009960CC" w:rsidRPr="007A474D">
        <w:rPr>
          <w:rFonts w:ascii="Arial" w:hAnsi="Arial" w:cs="Arial"/>
          <w:szCs w:val="22"/>
        </w:rPr>
        <w:t>Director of Safety</w:t>
      </w:r>
    </w:p>
    <w:p w14:paraId="0BF22D71" w14:textId="052F0086" w:rsidR="000C490A" w:rsidRPr="007A474D" w:rsidRDefault="005644C2" w:rsidP="000F2E1C">
      <w:pPr>
        <w:spacing w:afterLines="60" w:after="144"/>
        <w:rPr>
          <w:rFonts w:ascii="Arial" w:hAnsi="Arial" w:cs="Arial"/>
          <w:szCs w:val="22"/>
        </w:rPr>
      </w:pPr>
      <w:r w:rsidRPr="007A474D">
        <w:rPr>
          <w:rFonts w:ascii="Arial" w:hAnsi="Arial" w:cs="Arial"/>
          <w:szCs w:val="22"/>
        </w:rPr>
        <w:t>C</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64C5F12F" w14:textId="3EAB53DA" w:rsidR="00B72C82" w:rsidRPr="007A474D" w:rsidRDefault="000C490A" w:rsidP="000F2E1C">
      <w:pPr>
        <w:spacing w:afterLines="60" w:after="144"/>
        <w:rPr>
          <w:rFonts w:ascii="Arial" w:hAnsi="Arial" w:cs="Arial"/>
          <w:szCs w:val="22"/>
        </w:rPr>
      </w:pPr>
      <w:r w:rsidRPr="007A474D">
        <w:rPr>
          <w:rFonts w:ascii="Arial" w:hAnsi="Arial" w:cs="Arial"/>
          <w:szCs w:val="22"/>
        </w:rPr>
        <w:t>D</w:t>
      </w:r>
      <w:r w:rsidRPr="007A474D">
        <w:rPr>
          <w:rFonts w:ascii="Arial" w:hAnsi="Arial" w:cs="Arial"/>
          <w:szCs w:val="22"/>
        </w:rPr>
        <w:tab/>
      </w:r>
      <w:r w:rsidR="0010228E" w:rsidRPr="007A474D">
        <w:rPr>
          <w:rFonts w:ascii="Arial" w:hAnsi="Arial" w:cs="Arial"/>
          <w:szCs w:val="22"/>
          <w:highlight w:val="yellow"/>
        </w:rPr>
        <w:t>[</w:t>
      </w:r>
      <w:r w:rsidR="0010228E" w:rsidRPr="007A474D">
        <w:rPr>
          <w:rFonts w:ascii="Arial" w:hAnsi="Arial" w:cs="Arial"/>
          <w:i/>
          <w:szCs w:val="22"/>
          <w:highlight w:val="yellow"/>
        </w:rPr>
        <w:t>insert designated personnel title</w:t>
      </w:r>
      <w:r w:rsidR="0010228E" w:rsidRPr="007A474D">
        <w:rPr>
          <w:rFonts w:ascii="Arial" w:hAnsi="Arial" w:cs="Arial"/>
          <w:szCs w:val="22"/>
          <w:highlight w:val="yellow"/>
        </w:rPr>
        <w:t>]</w:t>
      </w:r>
    </w:p>
    <w:p w14:paraId="18C28D91" w14:textId="41046516" w:rsidR="00B72C82" w:rsidRPr="007A474D" w:rsidRDefault="000C490A" w:rsidP="000F2E1C">
      <w:pPr>
        <w:spacing w:afterLines="60" w:after="144"/>
        <w:rPr>
          <w:rFonts w:ascii="Arial" w:hAnsi="Arial" w:cs="Arial"/>
          <w:szCs w:val="22"/>
        </w:rPr>
      </w:pPr>
      <w:r w:rsidRPr="007A474D">
        <w:rPr>
          <w:rFonts w:ascii="Arial" w:hAnsi="Arial" w:cs="Arial"/>
          <w:szCs w:val="22"/>
        </w:rPr>
        <w:t>E</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7ABD9FF5" w14:textId="108CB6A9" w:rsidR="00B72C82" w:rsidRPr="007A474D" w:rsidRDefault="000C490A" w:rsidP="000F2E1C">
      <w:pPr>
        <w:spacing w:afterLines="60" w:after="144"/>
        <w:rPr>
          <w:rFonts w:ascii="Arial" w:hAnsi="Arial" w:cs="Arial"/>
          <w:szCs w:val="22"/>
        </w:rPr>
      </w:pPr>
      <w:r w:rsidRPr="007A474D">
        <w:rPr>
          <w:rFonts w:ascii="Arial" w:hAnsi="Arial" w:cs="Arial"/>
          <w:szCs w:val="22"/>
        </w:rPr>
        <w:t>F</w:t>
      </w:r>
      <w:r w:rsidR="00B72C82" w:rsidRPr="007A474D">
        <w:rPr>
          <w:rFonts w:ascii="Arial" w:hAnsi="Arial" w:cs="Arial"/>
          <w:szCs w:val="22"/>
        </w:rPr>
        <w:tab/>
      </w:r>
      <w:r w:rsidR="00B955AC" w:rsidRPr="007A474D">
        <w:rPr>
          <w:rFonts w:ascii="Arial" w:hAnsi="Arial" w:cs="Arial"/>
          <w:szCs w:val="22"/>
        </w:rPr>
        <w:t>Quality Assurance Manager</w:t>
      </w:r>
      <w:r w:rsidR="009960CC" w:rsidRPr="007A474D">
        <w:rPr>
          <w:rFonts w:ascii="Arial" w:hAnsi="Arial" w:cs="Arial"/>
          <w:szCs w:val="22"/>
        </w:rPr>
        <w:t>s</w:t>
      </w:r>
    </w:p>
    <w:p w14:paraId="57AE6141" w14:textId="40378D39" w:rsidR="00B72C82" w:rsidRPr="007A474D" w:rsidRDefault="000C490A" w:rsidP="000F2E1C">
      <w:pPr>
        <w:spacing w:afterLines="60" w:after="144"/>
        <w:rPr>
          <w:rFonts w:ascii="Arial" w:hAnsi="Arial" w:cs="Arial"/>
          <w:szCs w:val="22"/>
        </w:rPr>
      </w:pPr>
      <w:r w:rsidRPr="007A474D">
        <w:rPr>
          <w:rFonts w:ascii="Arial" w:hAnsi="Arial" w:cs="Arial"/>
          <w:szCs w:val="22"/>
        </w:rPr>
        <w:t>G</w:t>
      </w:r>
      <w:r w:rsidR="00B72C82" w:rsidRPr="007A474D">
        <w:rPr>
          <w:rFonts w:ascii="Arial" w:hAnsi="Arial" w:cs="Arial"/>
          <w:szCs w:val="22"/>
        </w:rPr>
        <w:tab/>
      </w:r>
      <w:r w:rsidR="00A21C99" w:rsidRPr="007A474D">
        <w:rPr>
          <w:rFonts w:ascii="Arial" w:hAnsi="Arial" w:cs="Arial"/>
          <w:szCs w:val="22"/>
        </w:rPr>
        <w:t>FRMP</w:t>
      </w:r>
      <w:r w:rsidR="00B72C82" w:rsidRPr="007A474D">
        <w:rPr>
          <w:rFonts w:ascii="Arial" w:hAnsi="Arial" w:cs="Arial"/>
          <w:szCs w:val="22"/>
        </w:rPr>
        <w:t xml:space="preserve"> Manager</w:t>
      </w:r>
    </w:p>
    <w:p w14:paraId="7ED8A9AB" w14:textId="1C12B93D" w:rsidR="009960CC" w:rsidRPr="007A474D" w:rsidRDefault="000C490A" w:rsidP="000F2E1C">
      <w:pPr>
        <w:spacing w:afterLines="60" w:after="144"/>
        <w:rPr>
          <w:rFonts w:ascii="Arial" w:hAnsi="Arial" w:cs="Arial"/>
          <w:szCs w:val="22"/>
        </w:rPr>
      </w:pPr>
      <w:r w:rsidRPr="007A474D">
        <w:rPr>
          <w:rFonts w:ascii="Arial" w:hAnsi="Arial" w:cs="Arial"/>
          <w:szCs w:val="22"/>
        </w:rPr>
        <w:t>H</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r w:rsidR="00A43542" w:rsidRPr="007A474D">
        <w:rPr>
          <w:rFonts w:ascii="Arial" w:hAnsi="Arial" w:cs="Arial"/>
          <w:szCs w:val="22"/>
          <w:highlight w:val="yellow"/>
        </w:rPr>
        <w:t xml:space="preserve"> WHAT IS TITLE?</w:t>
      </w:r>
    </w:p>
    <w:p w14:paraId="4304A3A3" w14:textId="58F209AB" w:rsidR="000C490A" w:rsidRPr="007A474D" w:rsidRDefault="000C490A" w:rsidP="000F2E1C">
      <w:pPr>
        <w:spacing w:afterLines="60" w:after="144"/>
        <w:rPr>
          <w:rFonts w:ascii="Arial" w:hAnsi="Arial" w:cs="Arial"/>
          <w:szCs w:val="22"/>
        </w:rPr>
      </w:pPr>
      <w:r w:rsidRPr="007A474D">
        <w:rPr>
          <w:rFonts w:ascii="Arial" w:hAnsi="Arial" w:cs="Arial"/>
          <w:szCs w:val="22"/>
        </w:rPr>
        <w:t>I</w:t>
      </w:r>
      <w:r w:rsidRPr="007A474D">
        <w:rPr>
          <w:rFonts w:ascii="Arial" w:hAnsi="Arial" w:cs="Arial"/>
          <w:szCs w:val="22"/>
        </w:rPr>
        <w:tab/>
        <w:t>IMS Manager</w:t>
      </w:r>
    </w:p>
    <w:p w14:paraId="2971E180" w14:textId="5055BA31" w:rsidR="000C490A" w:rsidRPr="007A474D" w:rsidRDefault="000C490A" w:rsidP="000F2E1C">
      <w:pPr>
        <w:spacing w:afterLines="60" w:after="144"/>
        <w:rPr>
          <w:rFonts w:ascii="Arial" w:hAnsi="Arial" w:cs="Arial"/>
          <w:szCs w:val="22"/>
        </w:rPr>
      </w:pPr>
      <w:r w:rsidRPr="007A474D">
        <w:rPr>
          <w:rFonts w:ascii="Arial" w:hAnsi="Arial" w:cs="Arial"/>
          <w:szCs w:val="22"/>
        </w:rPr>
        <w:t>K</w:t>
      </w:r>
      <w:r w:rsidRPr="007A474D">
        <w:rPr>
          <w:rFonts w:ascii="Arial" w:hAnsi="Arial" w:cs="Arial"/>
          <w:szCs w:val="22"/>
        </w:rPr>
        <w:tab/>
      </w:r>
      <w:r w:rsidR="009960CC" w:rsidRPr="007A474D">
        <w:rPr>
          <w:rFonts w:ascii="Arial" w:hAnsi="Arial" w:cs="Arial"/>
          <w:szCs w:val="22"/>
        </w:rPr>
        <w:t>Line Supervisors</w:t>
      </w:r>
    </w:p>
    <w:p w14:paraId="3A8C719C" w14:textId="03D4BDF3" w:rsidR="00A6758B" w:rsidRPr="007A474D" w:rsidRDefault="000C490A" w:rsidP="000F2E1C">
      <w:pPr>
        <w:spacing w:afterLines="60" w:after="144"/>
        <w:rPr>
          <w:rFonts w:ascii="Arial" w:hAnsi="Arial" w:cs="Arial"/>
          <w:szCs w:val="22"/>
        </w:rPr>
      </w:pPr>
      <w:r w:rsidRPr="007A474D">
        <w:rPr>
          <w:rFonts w:ascii="Arial" w:hAnsi="Arial" w:cs="Arial"/>
          <w:szCs w:val="22"/>
        </w:rPr>
        <w:t>L</w:t>
      </w:r>
      <w:r w:rsidRPr="007A474D">
        <w:rPr>
          <w:rFonts w:ascii="Arial" w:hAnsi="Arial" w:cs="Arial"/>
          <w:szCs w:val="22"/>
        </w:rPr>
        <w:tab/>
        <w:t>Othe</w:t>
      </w:r>
      <w:r w:rsidR="007D56A3" w:rsidRPr="007A474D">
        <w:rPr>
          <w:rFonts w:ascii="Arial" w:hAnsi="Arial" w:cs="Arial"/>
          <w:szCs w:val="22"/>
        </w:rPr>
        <w:t>r Directors and Vice-Presidents</w:t>
      </w:r>
      <w:r w:rsidR="00A6758B" w:rsidRPr="007A474D">
        <w:rPr>
          <w:rFonts w:ascii="Arial" w:hAnsi="Arial" w:cs="Arial"/>
          <w:szCs w:val="22"/>
        </w:rPr>
        <w:br w:type="page"/>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0" w:type="dxa"/>
        </w:tblCellMar>
        <w:tblLook w:val="04A0" w:firstRow="1" w:lastRow="0" w:firstColumn="1" w:lastColumn="0" w:noHBand="0" w:noVBand="1"/>
      </w:tblPr>
      <w:tblGrid>
        <w:gridCol w:w="2695"/>
        <w:gridCol w:w="562"/>
        <w:gridCol w:w="563"/>
        <w:gridCol w:w="562"/>
        <w:gridCol w:w="563"/>
        <w:gridCol w:w="562"/>
        <w:gridCol w:w="563"/>
        <w:gridCol w:w="562"/>
        <w:gridCol w:w="563"/>
        <w:gridCol w:w="562"/>
        <w:gridCol w:w="563"/>
        <w:gridCol w:w="562"/>
        <w:gridCol w:w="563"/>
      </w:tblGrid>
      <w:tr w:rsidR="000C490A" w:rsidRPr="007A474D" w14:paraId="08880E4F" w14:textId="77777777" w:rsidTr="00034720">
        <w:trPr>
          <w:trHeight w:val="247"/>
        </w:trPr>
        <w:tc>
          <w:tcPr>
            <w:tcW w:w="2695" w:type="dxa"/>
            <w:shd w:val="clear" w:color="auto" w:fill="0070C0"/>
            <w:vAlign w:val="center"/>
          </w:tcPr>
          <w:p w14:paraId="38EF4F4E" w14:textId="77777777" w:rsidR="000C490A" w:rsidRPr="007A474D" w:rsidRDefault="000C490A"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lastRenderedPageBreak/>
              <w:t>Learning Objective</w:t>
            </w:r>
          </w:p>
        </w:tc>
        <w:tc>
          <w:tcPr>
            <w:tcW w:w="562" w:type="dxa"/>
            <w:shd w:val="clear" w:color="auto" w:fill="0070C0"/>
          </w:tcPr>
          <w:p w14:paraId="4FC230D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w:t>
            </w:r>
          </w:p>
        </w:tc>
        <w:tc>
          <w:tcPr>
            <w:tcW w:w="563" w:type="dxa"/>
            <w:shd w:val="clear" w:color="auto" w:fill="0070C0"/>
          </w:tcPr>
          <w:p w14:paraId="67D76E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w:t>
            </w:r>
          </w:p>
        </w:tc>
        <w:tc>
          <w:tcPr>
            <w:tcW w:w="562" w:type="dxa"/>
            <w:shd w:val="clear" w:color="auto" w:fill="0070C0"/>
          </w:tcPr>
          <w:p w14:paraId="4EB18E3F"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w:t>
            </w:r>
          </w:p>
        </w:tc>
        <w:tc>
          <w:tcPr>
            <w:tcW w:w="563" w:type="dxa"/>
            <w:shd w:val="clear" w:color="auto" w:fill="0070C0"/>
          </w:tcPr>
          <w:p w14:paraId="0CAAE407"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w:t>
            </w:r>
          </w:p>
        </w:tc>
        <w:tc>
          <w:tcPr>
            <w:tcW w:w="562" w:type="dxa"/>
            <w:shd w:val="clear" w:color="auto" w:fill="0070C0"/>
          </w:tcPr>
          <w:p w14:paraId="12FA8B8E"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w:t>
            </w:r>
          </w:p>
        </w:tc>
        <w:tc>
          <w:tcPr>
            <w:tcW w:w="563" w:type="dxa"/>
            <w:shd w:val="clear" w:color="auto" w:fill="0070C0"/>
          </w:tcPr>
          <w:p w14:paraId="30C8841A"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w:t>
            </w:r>
          </w:p>
        </w:tc>
        <w:tc>
          <w:tcPr>
            <w:tcW w:w="562" w:type="dxa"/>
            <w:shd w:val="clear" w:color="auto" w:fill="0070C0"/>
          </w:tcPr>
          <w:p w14:paraId="1780B828"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G</w:t>
            </w:r>
          </w:p>
        </w:tc>
        <w:tc>
          <w:tcPr>
            <w:tcW w:w="563" w:type="dxa"/>
            <w:shd w:val="clear" w:color="auto" w:fill="0070C0"/>
          </w:tcPr>
          <w:p w14:paraId="4025A0C9"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w:t>
            </w:r>
          </w:p>
        </w:tc>
        <w:tc>
          <w:tcPr>
            <w:tcW w:w="562" w:type="dxa"/>
            <w:shd w:val="clear" w:color="auto" w:fill="0070C0"/>
          </w:tcPr>
          <w:p w14:paraId="7E96191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w:t>
            </w:r>
          </w:p>
        </w:tc>
        <w:tc>
          <w:tcPr>
            <w:tcW w:w="563" w:type="dxa"/>
            <w:shd w:val="clear" w:color="auto" w:fill="0070C0"/>
          </w:tcPr>
          <w:p w14:paraId="5F4D213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J</w:t>
            </w:r>
          </w:p>
        </w:tc>
        <w:tc>
          <w:tcPr>
            <w:tcW w:w="562" w:type="dxa"/>
            <w:shd w:val="clear" w:color="auto" w:fill="0070C0"/>
          </w:tcPr>
          <w:p w14:paraId="2CFFBB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K</w:t>
            </w:r>
          </w:p>
        </w:tc>
        <w:tc>
          <w:tcPr>
            <w:tcW w:w="563" w:type="dxa"/>
            <w:shd w:val="clear" w:color="auto" w:fill="0070C0"/>
          </w:tcPr>
          <w:p w14:paraId="69C3686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L</w:t>
            </w:r>
          </w:p>
        </w:tc>
      </w:tr>
      <w:tr w:rsidR="000C490A" w:rsidRPr="007A474D" w14:paraId="1326BD4B" w14:textId="77777777" w:rsidTr="00034720">
        <w:tc>
          <w:tcPr>
            <w:tcW w:w="2695" w:type="dxa"/>
            <w:shd w:val="clear" w:color="auto" w:fill="F2F2F2" w:themeFill="background1" w:themeFillShade="F2"/>
          </w:tcPr>
          <w:p w14:paraId="6699A199"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Fatigue Risk: </w:t>
            </w:r>
            <w:r w:rsidR="00377ECC" w:rsidRPr="007A474D">
              <w:rPr>
                <w:rFonts w:ascii="Arial" w:hAnsi="Arial" w:cs="Arial"/>
                <w:szCs w:val="22"/>
              </w:rPr>
              <w:br/>
              <w:t>Key</w:t>
            </w:r>
            <w:r w:rsidRPr="007A474D">
              <w:rPr>
                <w:rFonts w:ascii="Arial" w:hAnsi="Arial" w:cs="Arial"/>
                <w:szCs w:val="22"/>
              </w:rPr>
              <w:t xml:space="preserve"> Concepts</w:t>
            </w:r>
          </w:p>
        </w:tc>
        <w:tc>
          <w:tcPr>
            <w:tcW w:w="562" w:type="dxa"/>
            <w:shd w:val="clear" w:color="auto" w:fill="F2F2F2" w:themeFill="background1" w:themeFillShade="F2"/>
            <w:vAlign w:val="center"/>
          </w:tcPr>
          <w:p w14:paraId="2ED94D9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6181652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C11785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422A7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66341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8E37F9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0AA209A4"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5886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03B6FA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73384F6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24B49E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D5E3BB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r>
      <w:tr w:rsidR="000C490A" w:rsidRPr="007A474D" w14:paraId="2F8160BA" w14:textId="77777777" w:rsidTr="00034720">
        <w:tc>
          <w:tcPr>
            <w:tcW w:w="2695" w:type="dxa"/>
          </w:tcPr>
          <w:p w14:paraId="5038B4D8" w14:textId="77659AFB" w:rsidR="000C490A" w:rsidRPr="007A474D" w:rsidRDefault="000C490A" w:rsidP="000F2E1C">
            <w:pPr>
              <w:spacing w:afterLines="60" w:after="144"/>
              <w:rPr>
                <w:rFonts w:ascii="Arial" w:hAnsi="Arial" w:cs="Arial"/>
                <w:szCs w:val="22"/>
              </w:rPr>
            </w:pPr>
            <w:r w:rsidRPr="007A474D">
              <w:rPr>
                <w:rFonts w:ascii="Arial" w:hAnsi="Arial" w:cs="Arial"/>
                <w:szCs w:val="22"/>
              </w:rPr>
              <w:t>Fatigue Case Studies</w:t>
            </w:r>
          </w:p>
        </w:tc>
        <w:tc>
          <w:tcPr>
            <w:tcW w:w="562" w:type="dxa"/>
            <w:shd w:val="clear" w:color="auto" w:fill="auto"/>
            <w:vAlign w:val="center"/>
          </w:tcPr>
          <w:p w14:paraId="2A7EB11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95B908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28C52D9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2F73C950"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FEBD69"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52B5133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AF66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057C9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089601B"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138CEF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B67B2F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44894CD" w14:textId="77777777" w:rsidR="000C490A" w:rsidRPr="007A474D" w:rsidRDefault="000C490A" w:rsidP="000F2E1C">
            <w:pPr>
              <w:spacing w:before="80" w:afterLines="60" w:after="144"/>
              <w:jc w:val="center"/>
              <w:rPr>
                <w:rFonts w:ascii="Arial" w:hAnsi="Arial" w:cs="Arial"/>
                <w:szCs w:val="22"/>
              </w:rPr>
            </w:pPr>
          </w:p>
        </w:tc>
      </w:tr>
      <w:tr w:rsidR="000C490A" w:rsidRPr="007A474D" w14:paraId="3B4AF5C4" w14:textId="77777777" w:rsidTr="00034720">
        <w:tc>
          <w:tcPr>
            <w:tcW w:w="2695" w:type="dxa"/>
            <w:shd w:val="clear" w:color="auto" w:fill="F2F2F2" w:themeFill="background1" w:themeFillShade="F2"/>
          </w:tcPr>
          <w:p w14:paraId="11689AC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Hazard Reporting</w:t>
            </w:r>
          </w:p>
        </w:tc>
        <w:tc>
          <w:tcPr>
            <w:tcW w:w="562" w:type="dxa"/>
            <w:shd w:val="clear" w:color="auto" w:fill="F2F2F2" w:themeFill="background1" w:themeFillShade="F2"/>
            <w:vAlign w:val="center"/>
          </w:tcPr>
          <w:p w14:paraId="7505E07C"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D81F75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DFAE65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1D64D1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FB3155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5447703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3A9E419"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7A06A4D"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201ACFE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3FA7D3F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247CC51D"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1A2BD74" w14:textId="77777777" w:rsidR="000C490A" w:rsidRPr="007A474D" w:rsidRDefault="000C490A" w:rsidP="000F2E1C">
            <w:pPr>
              <w:spacing w:before="80" w:afterLines="60" w:after="144"/>
              <w:jc w:val="center"/>
              <w:rPr>
                <w:rFonts w:ascii="Arial" w:hAnsi="Arial" w:cs="Arial"/>
                <w:szCs w:val="22"/>
              </w:rPr>
            </w:pPr>
          </w:p>
        </w:tc>
      </w:tr>
      <w:tr w:rsidR="000C490A" w:rsidRPr="007A474D" w14:paraId="2A876D4D" w14:textId="77777777" w:rsidTr="00034720">
        <w:tc>
          <w:tcPr>
            <w:tcW w:w="2695" w:type="dxa"/>
          </w:tcPr>
          <w:p w14:paraId="45C325E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Risk: Intermediate Concepts</w:t>
            </w:r>
          </w:p>
        </w:tc>
        <w:tc>
          <w:tcPr>
            <w:tcW w:w="562" w:type="dxa"/>
            <w:shd w:val="clear" w:color="auto" w:fill="auto"/>
            <w:vAlign w:val="center"/>
          </w:tcPr>
          <w:p w14:paraId="6A914C74"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632EF9E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C36AF46"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78EED06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7CBE775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31F5B9D9"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3AE780F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E4A5F7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663E124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64F2B44"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563BBFD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D3CA4B4" w14:textId="77777777" w:rsidR="000C490A" w:rsidRPr="007A474D" w:rsidRDefault="000C490A" w:rsidP="000F2E1C">
            <w:pPr>
              <w:spacing w:before="80" w:afterLines="60" w:after="144"/>
              <w:jc w:val="center"/>
              <w:rPr>
                <w:rFonts w:ascii="Arial" w:hAnsi="Arial" w:cs="Arial"/>
                <w:szCs w:val="22"/>
              </w:rPr>
            </w:pPr>
          </w:p>
        </w:tc>
      </w:tr>
      <w:tr w:rsidR="000C490A" w:rsidRPr="007A474D" w14:paraId="7909A528" w14:textId="77777777" w:rsidTr="00034720">
        <w:tc>
          <w:tcPr>
            <w:tcW w:w="2695" w:type="dxa"/>
            <w:shd w:val="clear" w:color="auto" w:fill="F2F2F2" w:themeFill="background1" w:themeFillShade="F2"/>
          </w:tcPr>
          <w:p w14:paraId="2878E9A2"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Assessing Fatigue Risk, Root Cause Analysis </w:t>
            </w:r>
          </w:p>
        </w:tc>
        <w:tc>
          <w:tcPr>
            <w:tcW w:w="562" w:type="dxa"/>
            <w:shd w:val="clear" w:color="auto" w:fill="F2F2F2" w:themeFill="background1" w:themeFillShade="F2"/>
            <w:vAlign w:val="center"/>
          </w:tcPr>
          <w:p w14:paraId="41A7AA58"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83EB82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92C77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9FB060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E23D997"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05F70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87A983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22D87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7A1578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3A8B7C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A9F3B4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9B2523C" w14:textId="77777777" w:rsidR="000C490A" w:rsidRPr="007A474D" w:rsidRDefault="000C490A" w:rsidP="000F2E1C">
            <w:pPr>
              <w:spacing w:before="80" w:afterLines="60" w:after="144"/>
              <w:jc w:val="center"/>
              <w:rPr>
                <w:rFonts w:ascii="Arial" w:hAnsi="Arial" w:cs="Arial"/>
                <w:szCs w:val="22"/>
              </w:rPr>
            </w:pPr>
          </w:p>
        </w:tc>
      </w:tr>
      <w:tr w:rsidR="00FD7A1E" w:rsidRPr="007A474D" w14:paraId="16612F6D" w14:textId="77777777" w:rsidTr="00034720">
        <w:tc>
          <w:tcPr>
            <w:tcW w:w="2695" w:type="dxa"/>
          </w:tcPr>
          <w:p w14:paraId="0211D5D0" w14:textId="3F98FB59" w:rsidR="00FD7A1E" w:rsidRPr="007A474D" w:rsidRDefault="000A6327" w:rsidP="000F2E1C">
            <w:pPr>
              <w:spacing w:afterLines="60" w:after="144"/>
              <w:rPr>
                <w:rFonts w:ascii="Arial" w:hAnsi="Arial" w:cs="Arial"/>
                <w:szCs w:val="22"/>
              </w:rPr>
            </w:pPr>
            <w:proofErr w:type="spellStart"/>
            <w:r w:rsidRPr="007A474D">
              <w:rPr>
                <w:rFonts w:ascii="Arial" w:hAnsi="Arial" w:cs="Arial"/>
                <w:szCs w:val="22"/>
              </w:rPr>
              <w:t>Biomathematical</w:t>
            </w:r>
            <w:proofErr w:type="spellEnd"/>
            <w:r w:rsidRPr="007A474D">
              <w:rPr>
                <w:rFonts w:ascii="Arial" w:hAnsi="Arial" w:cs="Arial"/>
                <w:szCs w:val="22"/>
              </w:rPr>
              <w:t xml:space="preserve"> model-based fatigue scoring software</w:t>
            </w:r>
            <w:r w:rsidR="00FD7A1E" w:rsidRPr="007A474D">
              <w:rPr>
                <w:rFonts w:ascii="Arial" w:hAnsi="Arial" w:cs="Arial"/>
                <w:szCs w:val="22"/>
              </w:rPr>
              <w:t xml:space="preserve"> </w:t>
            </w:r>
          </w:p>
        </w:tc>
        <w:tc>
          <w:tcPr>
            <w:tcW w:w="562" w:type="dxa"/>
            <w:shd w:val="clear" w:color="auto" w:fill="auto"/>
            <w:vAlign w:val="center"/>
          </w:tcPr>
          <w:p w14:paraId="01443DCB"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3203553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4E7E50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F492481"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040A2F7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5CB064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28BD824E"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93CA50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7692F9D1"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7F86BAB0"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6EB4E43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2CA378E2" w14:textId="77777777" w:rsidR="00FD7A1E" w:rsidRPr="007A474D" w:rsidRDefault="00FD7A1E" w:rsidP="000F2E1C">
            <w:pPr>
              <w:spacing w:before="80" w:afterLines="60" w:after="144"/>
              <w:jc w:val="center"/>
              <w:rPr>
                <w:rFonts w:ascii="Arial" w:hAnsi="Arial" w:cs="Arial"/>
                <w:szCs w:val="22"/>
              </w:rPr>
            </w:pPr>
          </w:p>
        </w:tc>
      </w:tr>
      <w:tr w:rsidR="00FD7A1E" w:rsidRPr="007A474D" w14:paraId="41CAB8C8" w14:textId="77777777" w:rsidTr="00205989">
        <w:tc>
          <w:tcPr>
            <w:tcW w:w="2695" w:type="dxa"/>
            <w:shd w:val="clear" w:color="auto" w:fill="F2F2F2" w:themeFill="background1" w:themeFillShade="F2"/>
            <w:vAlign w:val="center"/>
          </w:tcPr>
          <w:p w14:paraId="29651A5A" w14:textId="498D38AF" w:rsidR="00FD7A1E" w:rsidRPr="007A474D" w:rsidRDefault="000A6327" w:rsidP="000F2E1C">
            <w:pPr>
              <w:spacing w:afterLines="60" w:after="144"/>
              <w:rPr>
                <w:rFonts w:ascii="Arial" w:hAnsi="Arial" w:cs="Arial"/>
                <w:szCs w:val="22"/>
              </w:rPr>
            </w:pPr>
            <w:r w:rsidRPr="007A474D">
              <w:rPr>
                <w:rFonts w:ascii="Arial" w:hAnsi="Arial" w:cs="Arial"/>
                <w:szCs w:val="22"/>
              </w:rPr>
              <w:t>Smartphone app for employees</w:t>
            </w:r>
          </w:p>
        </w:tc>
        <w:tc>
          <w:tcPr>
            <w:tcW w:w="562" w:type="dxa"/>
            <w:shd w:val="clear" w:color="auto" w:fill="F2F2F2" w:themeFill="background1" w:themeFillShade="F2"/>
            <w:vAlign w:val="center"/>
          </w:tcPr>
          <w:p w14:paraId="26B0B98D"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4CB1B4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5EE36B4E"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59885B9"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74EE3B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883F28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48FCCEBC"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593CF06"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3279F305"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B6CD87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9BA0CCC"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2189E2B3" w14:textId="77777777" w:rsidR="00FD7A1E" w:rsidRPr="007A474D" w:rsidRDefault="00FD7A1E" w:rsidP="000F2E1C">
            <w:pPr>
              <w:spacing w:before="80" w:afterLines="60" w:after="144"/>
              <w:jc w:val="center"/>
              <w:rPr>
                <w:rFonts w:ascii="Arial" w:hAnsi="Arial" w:cs="Arial"/>
                <w:szCs w:val="22"/>
              </w:rPr>
            </w:pPr>
          </w:p>
        </w:tc>
      </w:tr>
      <w:tr w:rsidR="00FD7A1E" w:rsidRPr="007A474D" w14:paraId="2064C15C" w14:textId="77777777" w:rsidTr="00034720">
        <w:tc>
          <w:tcPr>
            <w:tcW w:w="2695" w:type="dxa"/>
          </w:tcPr>
          <w:p w14:paraId="191F9CA3" w14:textId="0E905C3C" w:rsidR="00FD7A1E" w:rsidRPr="007A474D" w:rsidRDefault="00FD7A1E" w:rsidP="000F2E1C">
            <w:pPr>
              <w:spacing w:afterLines="60" w:after="144"/>
              <w:rPr>
                <w:rFonts w:ascii="Arial" w:hAnsi="Arial" w:cs="Arial"/>
                <w:szCs w:val="22"/>
              </w:rPr>
            </w:pPr>
            <w:r w:rsidRPr="007A474D">
              <w:rPr>
                <w:rFonts w:ascii="Arial" w:hAnsi="Arial" w:cs="Arial"/>
                <w:szCs w:val="22"/>
              </w:rPr>
              <w:t xml:space="preserve">Operating </w:t>
            </w:r>
            <w:r w:rsidR="000A6327"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w:t>
            </w:r>
            <w:r w:rsidR="00A21C99" w:rsidRPr="007A474D">
              <w:rPr>
                <w:rFonts w:ascii="Arial" w:hAnsi="Arial" w:cs="Arial"/>
                <w:szCs w:val="22"/>
              </w:rPr>
              <w:t>FRMP</w:t>
            </w:r>
          </w:p>
        </w:tc>
        <w:tc>
          <w:tcPr>
            <w:tcW w:w="562" w:type="dxa"/>
            <w:shd w:val="clear" w:color="auto" w:fill="auto"/>
            <w:vAlign w:val="center"/>
          </w:tcPr>
          <w:p w14:paraId="6CC8D3BB"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6FA7D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985D29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0DEBF63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305096C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EB46BF7"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0A9EB44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575ED1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8147BA5"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4D833F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554D9DE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DB0BD8E" w14:textId="77777777" w:rsidR="00FD7A1E" w:rsidRPr="007A474D" w:rsidRDefault="00FD7A1E" w:rsidP="000F2E1C">
            <w:pPr>
              <w:keepNext/>
              <w:spacing w:before="80" w:afterLines="60" w:after="144"/>
              <w:jc w:val="center"/>
              <w:rPr>
                <w:rFonts w:ascii="Arial" w:hAnsi="Arial" w:cs="Arial"/>
                <w:szCs w:val="22"/>
              </w:rPr>
            </w:pPr>
          </w:p>
        </w:tc>
      </w:tr>
    </w:tbl>
    <w:p w14:paraId="545AB8EB" w14:textId="1C3FC8EF" w:rsidR="00B72C82" w:rsidRPr="007A474D" w:rsidRDefault="00FD7A1E" w:rsidP="000F2E1C">
      <w:pPr>
        <w:pStyle w:val="Caption"/>
        <w:spacing w:afterLines="60" w:after="144"/>
        <w:rPr>
          <w:rFonts w:ascii="Arial" w:hAnsi="Arial" w:cs="Arial"/>
          <w:color w:val="auto"/>
        </w:rPr>
      </w:pPr>
      <w:bookmarkStart w:id="72" w:name="_Ref526174493"/>
      <w:bookmarkStart w:id="73" w:name="_Ref52591275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13</w:t>
      </w:r>
      <w:r w:rsidR="007D2F19" w:rsidRPr="007A474D">
        <w:rPr>
          <w:rFonts w:ascii="Arial" w:hAnsi="Arial" w:cs="Arial"/>
          <w:noProof/>
          <w:color w:val="auto"/>
        </w:rPr>
        <w:fldChar w:fldCharType="end"/>
      </w:r>
      <w:bookmarkEnd w:id="72"/>
      <w:r w:rsidRPr="007A474D">
        <w:rPr>
          <w:rFonts w:ascii="Arial" w:hAnsi="Arial" w:cs="Arial"/>
          <w:color w:val="auto"/>
        </w:rPr>
        <w:t xml:space="preserve">: Learning Objectives of individual roles and stakeholder groups at </w:t>
      </w:r>
      <w:r w:rsidR="00F577EB" w:rsidRPr="007A474D">
        <w:rPr>
          <w:rFonts w:ascii="Arial" w:hAnsi="Arial" w:cs="Arial"/>
          <w:color w:val="auto"/>
        </w:rPr>
        <w:t>the Company</w:t>
      </w:r>
      <w:r w:rsidRPr="007A474D">
        <w:rPr>
          <w:rFonts w:ascii="Arial" w:hAnsi="Arial" w:cs="Arial"/>
          <w:color w:val="auto"/>
        </w:rPr>
        <w:t>.</w:t>
      </w:r>
    </w:p>
    <w:p w14:paraId="3774E8B0" w14:textId="37B871CC" w:rsidR="000E3462" w:rsidRPr="007A474D" w:rsidRDefault="00FD7A1E" w:rsidP="000F2E1C">
      <w:pPr>
        <w:spacing w:afterLines="60" w:after="144"/>
        <w:rPr>
          <w:rFonts w:ascii="Arial" w:hAnsi="Arial" w:cs="Arial"/>
          <w:szCs w:val="22"/>
        </w:rPr>
      </w:pPr>
      <w:r w:rsidRPr="007A474D">
        <w:rPr>
          <w:rFonts w:ascii="Arial" w:hAnsi="Arial" w:cs="Arial"/>
          <w:szCs w:val="22"/>
        </w:rPr>
        <w:t xml:space="preserve">The training content of each line item can be found in section </w:t>
      </w:r>
      <w:r w:rsidR="008D0509">
        <w:rPr>
          <w:rFonts w:ascii="Arial" w:hAnsi="Arial" w:cs="Arial"/>
          <w:szCs w:val="22"/>
        </w:rPr>
        <w:t>8</w:t>
      </w:r>
      <w:r w:rsidRPr="007A474D">
        <w:rPr>
          <w:rFonts w:ascii="Arial" w:hAnsi="Arial" w:cs="Arial"/>
          <w:szCs w:val="22"/>
        </w:rPr>
        <w:t>.</w:t>
      </w:r>
      <w:r w:rsidR="000E3462" w:rsidRPr="007A474D">
        <w:rPr>
          <w:rFonts w:ascii="Arial" w:hAnsi="Arial" w:cs="Arial"/>
          <w:szCs w:val="22"/>
        </w:rPr>
        <w:t xml:space="preserve"> </w:t>
      </w:r>
    </w:p>
    <w:p w14:paraId="1B0F6F32" w14:textId="31956D45" w:rsidR="00B72C82" w:rsidRPr="007A474D" w:rsidRDefault="007D56A3" w:rsidP="000F2E1C">
      <w:pPr>
        <w:spacing w:afterLines="60" w:after="144"/>
        <w:rPr>
          <w:rFonts w:ascii="Arial" w:hAnsi="Arial" w:cs="Arial"/>
          <w:szCs w:val="22"/>
        </w:rPr>
      </w:pPr>
      <w:r w:rsidRPr="007A474D">
        <w:rPr>
          <w:rFonts w:ascii="Arial" w:hAnsi="Arial" w:cs="Arial"/>
          <w:szCs w:val="22"/>
        </w:rPr>
        <w:t xml:space="preserve">As individual personnel undergo </w:t>
      </w:r>
      <w:r w:rsidR="000E3462" w:rsidRPr="007A474D">
        <w:rPr>
          <w:rFonts w:ascii="Arial" w:hAnsi="Arial" w:cs="Arial"/>
          <w:szCs w:val="22"/>
        </w:rPr>
        <w:t xml:space="preserve">assigned training, the </w:t>
      </w:r>
      <w:r w:rsidR="00A21C99" w:rsidRPr="007A474D">
        <w:rPr>
          <w:rFonts w:ascii="Arial" w:hAnsi="Arial" w:cs="Arial"/>
          <w:szCs w:val="22"/>
        </w:rPr>
        <w:t>FRMP</w:t>
      </w:r>
      <w:r w:rsidR="000E3462" w:rsidRPr="007A474D">
        <w:rPr>
          <w:rFonts w:ascii="Arial" w:hAnsi="Arial" w:cs="Arial"/>
          <w:szCs w:val="22"/>
        </w:rPr>
        <w:t xml:space="preserve"> Manager maintains a record to track completion. Learning is evaluated through quizzes</w:t>
      </w:r>
      <w:r w:rsidRPr="007A474D">
        <w:rPr>
          <w:rFonts w:ascii="Arial" w:hAnsi="Arial" w:cs="Arial"/>
          <w:szCs w:val="22"/>
        </w:rPr>
        <w:t xml:space="preserve">; the pass </w:t>
      </w:r>
      <w:r w:rsidR="00D0065F" w:rsidRPr="007A474D">
        <w:rPr>
          <w:rFonts w:ascii="Arial" w:hAnsi="Arial" w:cs="Arial"/>
          <w:szCs w:val="22"/>
        </w:rPr>
        <w:t>threshold</w:t>
      </w:r>
      <w:r w:rsidRPr="007A474D">
        <w:rPr>
          <w:rFonts w:ascii="Arial" w:hAnsi="Arial" w:cs="Arial"/>
          <w:szCs w:val="22"/>
        </w:rPr>
        <w:t xml:space="preserve"> is 80%.</w:t>
      </w:r>
    </w:p>
    <w:p w14:paraId="257BACB8" w14:textId="3043563D" w:rsidR="009D6070" w:rsidRPr="007A474D" w:rsidRDefault="009D6070" w:rsidP="000F2E1C">
      <w:pPr>
        <w:pStyle w:val="Heading3"/>
        <w:spacing w:afterLines="60" w:after="144"/>
        <w:rPr>
          <w:rFonts w:ascii="Arial" w:hAnsi="Arial" w:cs="Arial"/>
          <w:b/>
          <w:color w:val="auto"/>
          <w:sz w:val="22"/>
          <w:szCs w:val="22"/>
        </w:rPr>
      </w:pPr>
      <w:bookmarkStart w:id="74" w:name="_Ref526869463"/>
      <w:r w:rsidRPr="007A474D">
        <w:rPr>
          <w:rFonts w:ascii="Arial" w:hAnsi="Arial" w:cs="Arial"/>
          <w:b/>
          <w:color w:val="auto"/>
          <w:sz w:val="22"/>
          <w:szCs w:val="22"/>
        </w:rPr>
        <w:t>Training Program Content</w:t>
      </w:r>
      <w:bookmarkEnd w:id="73"/>
      <w:bookmarkEnd w:id="74"/>
    </w:p>
    <w:p w14:paraId="149DC4F2" w14:textId="57995BBB" w:rsidR="009D6070" w:rsidRPr="007A474D" w:rsidRDefault="00F07694" w:rsidP="000F2E1C">
      <w:pPr>
        <w:spacing w:afterLines="60" w:after="144"/>
        <w:rPr>
          <w:rFonts w:ascii="Arial" w:hAnsi="Arial" w:cs="Arial"/>
          <w:szCs w:val="22"/>
        </w:rPr>
      </w:pP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 in consultation with outside experts, establishes which topics are to be included in the Company’s </w:t>
      </w:r>
      <w:r w:rsidR="00B2453C" w:rsidRPr="007A474D">
        <w:rPr>
          <w:rFonts w:ascii="Arial" w:hAnsi="Arial" w:cs="Arial"/>
          <w:szCs w:val="22"/>
        </w:rPr>
        <w:t xml:space="preserve">fatigue risk </w:t>
      </w:r>
      <w:r w:rsidRPr="007A474D">
        <w:rPr>
          <w:rFonts w:ascii="Arial" w:hAnsi="Arial" w:cs="Arial"/>
          <w:szCs w:val="22"/>
        </w:rPr>
        <w:t>training program</w:t>
      </w:r>
      <w:r w:rsidR="00164084" w:rsidRPr="007A474D">
        <w:rPr>
          <w:rFonts w:ascii="Arial" w:hAnsi="Arial" w:cs="Arial"/>
          <w:szCs w:val="22"/>
        </w:rPr>
        <w:t xml:space="preserve"> during a meeting of committee members held annually</w:t>
      </w:r>
      <w:r w:rsidRPr="007A474D">
        <w:rPr>
          <w:rFonts w:ascii="Arial" w:hAnsi="Arial" w:cs="Arial"/>
          <w:szCs w:val="22"/>
        </w:rPr>
        <w:t xml:space="preserve">. </w:t>
      </w:r>
      <w:r w:rsidR="00DA5D8F" w:rsidRPr="007A474D">
        <w:rPr>
          <w:rFonts w:ascii="Arial" w:hAnsi="Arial" w:cs="Arial"/>
          <w:szCs w:val="22"/>
        </w:rPr>
        <w:t xml:space="preserve">The following topics are currently part of </w:t>
      </w:r>
      <w:r w:rsidR="00164084" w:rsidRPr="007A474D">
        <w:rPr>
          <w:rFonts w:ascii="Arial" w:hAnsi="Arial" w:cs="Arial"/>
          <w:szCs w:val="22"/>
        </w:rPr>
        <w:t xml:space="preserve">the </w:t>
      </w:r>
      <w:r w:rsidR="00DA5D8F" w:rsidRPr="007A474D">
        <w:rPr>
          <w:rFonts w:ascii="Arial" w:hAnsi="Arial" w:cs="Arial"/>
          <w:szCs w:val="22"/>
        </w:rPr>
        <w:t xml:space="preserve">program. </w:t>
      </w:r>
    </w:p>
    <w:p w14:paraId="039930F0" w14:textId="77777777" w:rsidR="009D6070" w:rsidRPr="007A474D" w:rsidRDefault="005C61FA" w:rsidP="000F2E1C">
      <w:pPr>
        <w:pStyle w:val="Heading4"/>
        <w:spacing w:afterLines="60" w:after="144"/>
        <w:rPr>
          <w:rFonts w:ascii="Arial" w:hAnsi="Arial" w:cs="Arial"/>
          <w:b/>
          <w:i/>
          <w:sz w:val="22"/>
          <w:szCs w:val="22"/>
        </w:rPr>
      </w:pPr>
      <w:r w:rsidRPr="007A474D">
        <w:rPr>
          <w:rFonts w:ascii="Arial" w:hAnsi="Arial" w:cs="Arial"/>
          <w:b/>
          <w:i/>
          <w:sz w:val="22"/>
          <w:szCs w:val="22"/>
        </w:rPr>
        <w:t>Fatigue Ris</w:t>
      </w:r>
      <w:r w:rsidR="00A13A6F" w:rsidRPr="007A474D">
        <w:rPr>
          <w:rFonts w:ascii="Arial" w:hAnsi="Arial" w:cs="Arial"/>
          <w:b/>
          <w:i/>
          <w:sz w:val="22"/>
          <w:szCs w:val="22"/>
        </w:rPr>
        <w:t xml:space="preserve">k: </w:t>
      </w:r>
      <w:r w:rsidR="00377ECC" w:rsidRPr="007A474D">
        <w:rPr>
          <w:rFonts w:ascii="Arial" w:hAnsi="Arial" w:cs="Arial"/>
          <w:b/>
          <w:i/>
          <w:sz w:val="22"/>
          <w:szCs w:val="22"/>
        </w:rPr>
        <w:t>Key</w:t>
      </w:r>
      <w:r w:rsidR="00A13A6F" w:rsidRPr="007A474D">
        <w:rPr>
          <w:rFonts w:ascii="Arial" w:hAnsi="Arial" w:cs="Arial"/>
          <w:b/>
          <w:i/>
          <w:sz w:val="22"/>
          <w:szCs w:val="22"/>
        </w:rPr>
        <w:t xml:space="preserve"> Concepts</w:t>
      </w:r>
    </w:p>
    <w:p w14:paraId="26F7236F" w14:textId="77777777" w:rsidR="009D6070" w:rsidRPr="007A474D" w:rsidRDefault="005C61FA" w:rsidP="000F2E1C">
      <w:pPr>
        <w:pStyle w:val="ListParagraph"/>
        <w:numPr>
          <w:ilvl w:val="0"/>
          <w:numId w:val="27"/>
        </w:numPr>
        <w:spacing w:afterLines="60" w:after="144"/>
        <w:rPr>
          <w:rFonts w:ascii="Arial" w:hAnsi="Arial" w:cs="Arial"/>
          <w:szCs w:val="22"/>
        </w:rPr>
      </w:pPr>
      <w:r w:rsidRPr="007A474D">
        <w:rPr>
          <w:rFonts w:ascii="Arial" w:hAnsi="Arial" w:cs="Arial"/>
          <w:szCs w:val="22"/>
        </w:rPr>
        <w:t>W</w:t>
      </w:r>
      <w:r w:rsidR="00EF012C" w:rsidRPr="007A474D">
        <w:rPr>
          <w:rFonts w:ascii="Arial" w:hAnsi="Arial" w:cs="Arial"/>
          <w:szCs w:val="22"/>
        </w:rPr>
        <w:t>hat fatigue is and how it differs from sleepiness</w:t>
      </w:r>
    </w:p>
    <w:p w14:paraId="72170E4C" w14:textId="2663E9B1"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Key fatigue stressors </w:t>
      </w:r>
      <w:r w:rsidR="0010228E" w:rsidRPr="007A474D">
        <w:rPr>
          <w:rFonts w:ascii="Arial" w:hAnsi="Arial" w:cs="Arial"/>
          <w:szCs w:val="22"/>
        </w:rPr>
        <w:t>in operations</w:t>
      </w:r>
    </w:p>
    <w:p w14:paraId="798C638E"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Impact of fatigue on safety</w:t>
      </w:r>
    </w:p>
    <w:p w14:paraId="19D438CC" w14:textId="3160E8B4"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Interpreting the Fatigue Score</w:t>
      </w:r>
    </w:p>
    <w:p w14:paraId="7D93A779" w14:textId="77777777" w:rsidR="007D2E23"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lastRenderedPageBreak/>
        <w:t>Understanding sleep: introductory concepts</w:t>
      </w:r>
    </w:p>
    <w:p w14:paraId="248CC418"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physiology</w:t>
      </w:r>
    </w:p>
    <w:p w14:paraId="474B9F5D"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debt and recovery</w:t>
      </w:r>
    </w:p>
    <w:p w14:paraId="3B2D9A09" w14:textId="77777777" w:rsidR="00EF012C" w:rsidRPr="007A474D" w:rsidRDefault="00A13A6F" w:rsidP="000F2E1C">
      <w:pPr>
        <w:pStyle w:val="ListParagraph"/>
        <w:numPr>
          <w:ilvl w:val="1"/>
          <w:numId w:val="27"/>
        </w:numPr>
        <w:spacing w:afterLines="60" w:after="144"/>
        <w:rPr>
          <w:rFonts w:ascii="Arial" w:hAnsi="Arial" w:cs="Arial"/>
          <w:szCs w:val="22"/>
        </w:rPr>
      </w:pPr>
      <w:r w:rsidRPr="007A474D">
        <w:rPr>
          <w:rFonts w:ascii="Arial" w:hAnsi="Arial" w:cs="Arial"/>
          <w:szCs w:val="22"/>
        </w:rPr>
        <w:t>J</w:t>
      </w:r>
      <w:r w:rsidR="00EF012C" w:rsidRPr="007A474D">
        <w:rPr>
          <w:rFonts w:ascii="Arial" w:hAnsi="Arial" w:cs="Arial"/>
          <w:szCs w:val="22"/>
        </w:rPr>
        <w:t>et lag</w:t>
      </w:r>
    </w:p>
    <w:p w14:paraId="5F7B30A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Other fatigue countermeasures </w:t>
      </w:r>
    </w:p>
    <w:p w14:paraId="140620EE" w14:textId="54D88998" w:rsidR="005C61FA"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Overview of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p>
    <w:p w14:paraId="4A2A0F05" w14:textId="4799AB28" w:rsidR="007D56A3" w:rsidRPr="007A474D" w:rsidRDefault="00A21C99" w:rsidP="000F2E1C">
      <w:pPr>
        <w:pStyle w:val="ListParagraph"/>
        <w:numPr>
          <w:ilvl w:val="1"/>
          <w:numId w:val="27"/>
        </w:numPr>
        <w:spacing w:afterLines="60" w:after="144"/>
        <w:rPr>
          <w:rFonts w:ascii="Arial" w:hAnsi="Arial" w:cs="Arial"/>
          <w:szCs w:val="22"/>
        </w:rPr>
      </w:pPr>
      <w:r w:rsidRPr="007A474D">
        <w:rPr>
          <w:rFonts w:ascii="Arial" w:hAnsi="Arial" w:cs="Arial"/>
          <w:szCs w:val="22"/>
        </w:rPr>
        <w:t>The Company</w:t>
      </w:r>
      <w:r w:rsidR="007D56A3" w:rsidRPr="007A474D">
        <w:rPr>
          <w:rFonts w:ascii="Arial" w:hAnsi="Arial" w:cs="Arial"/>
          <w:szCs w:val="22"/>
        </w:rPr>
        <w:t xml:space="preserve"> Fatigue Risk Management Policy</w:t>
      </w:r>
    </w:p>
    <w:p w14:paraId="4A8F145F" w14:textId="7656795B"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 xml:space="preserve">Shared responsibilities within the </w:t>
      </w:r>
      <w:r w:rsidR="00A21C99" w:rsidRPr="007A474D">
        <w:rPr>
          <w:rFonts w:ascii="Arial" w:hAnsi="Arial" w:cs="Arial"/>
          <w:szCs w:val="22"/>
        </w:rPr>
        <w:t>FRMP</w:t>
      </w:r>
    </w:p>
    <w:p w14:paraId="6E0D6D61" w14:textId="77777777"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Risk controls</w:t>
      </w:r>
    </w:p>
    <w:p w14:paraId="142A1F85" w14:textId="25101733" w:rsidR="00A2058B" w:rsidRPr="007A474D" w:rsidRDefault="000C490A"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Selected </w:t>
      </w:r>
      <w:r w:rsidR="00A2058B" w:rsidRPr="007A474D">
        <w:rPr>
          <w:rFonts w:ascii="Arial" w:hAnsi="Arial" w:cs="Arial"/>
          <w:b/>
          <w:i/>
          <w:sz w:val="22"/>
          <w:szCs w:val="22"/>
        </w:rPr>
        <w:t>Case Studies</w:t>
      </w:r>
    </w:p>
    <w:p w14:paraId="2F07FFC5" w14:textId="1B547112" w:rsidR="00A2058B" w:rsidRPr="007A474D" w:rsidRDefault="00A2058B"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w:t>
      </w:r>
      <w:r w:rsidR="00F245EC" w:rsidRPr="007A474D">
        <w:rPr>
          <w:rFonts w:ascii="Arial" w:hAnsi="Arial" w:cs="Arial"/>
          <w:szCs w:val="22"/>
        </w:rPr>
        <w:t xml:space="preserve"> 1</w:t>
      </w:r>
    </w:p>
    <w:p w14:paraId="60EBE2DC" w14:textId="6F298925" w:rsidR="00A2058B" w:rsidRPr="007A474D" w:rsidRDefault="00F245EC"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 2</w:t>
      </w:r>
    </w:p>
    <w:p w14:paraId="546AF7E6" w14:textId="77777777"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Fatigue Hazard Reporting</w:t>
      </w:r>
    </w:p>
    <w:p w14:paraId="26B51490"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Signs and symptoms of fatigue</w:t>
      </w:r>
    </w:p>
    <w:p w14:paraId="0BE2A24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Company’s non-punitive policy on fatigue hazard reporting</w:t>
      </w:r>
    </w:p>
    <w:p w14:paraId="1077EF43"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How to complete and submit a fatigue hazard report</w:t>
      </w:r>
    </w:p>
    <w:p w14:paraId="642287AC" w14:textId="77777777" w:rsidR="00EF012C" w:rsidRPr="007A474D" w:rsidRDefault="00883348" w:rsidP="000F2E1C">
      <w:pPr>
        <w:pStyle w:val="ListParagraph"/>
        <w:numPr>
          <w:ilvl w:val="0"/>
          <w:numId w:val="27"/>
        </w:numPr>
        <w:spacing w:afterLines="60" w:after="144"/>
        <w:rPr>
          <w:rFonts w:ascii="Arial" w:hAnsi="Arial" w:cs="Arial"/>
          <w:szCs w:val="22"/>
        </w:rPr>
      </w:pPr>
      <w:r w:rsidRPr="007A474D">
        <w:rPr>
          <w:rFonts w:ascii="Arial" w:hAnsi="Arial" w:cs="Arial"/>
          <w:szCs w:val="22"/>
        </w:rPr>
        <w:t>What happens next: possible risk controls following the assessment of a fatigue hazard report</w:t>
      </w:r>
    </w:p>
    <w:p w14:paraId="1BBBC361" w14:textId="77777777" w:rsidR="009D6070"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Intermediate Concepts</w:t>
      </w:r>
    </w:p>
    <w:p w14:paraId="0D431750" w14:textId="77777777" w:rsidR="00A13A6F" w:rsidRPr="007A474D" w:rsidRDefault="00A13A6F" w:rsidP="000F2E1C">
      <w:pPr>
        <w:pStyle w:val="ListParagraph"/>
        <w:numPr>
          <w:ilvl w:val="0"/>
          <w:numId w:val="28"/>
        </w:numPr>
        <w:spacing w:afterLines="60" w:after="144"/>
        <w:rPr>
          <w:rFonts w:ascii="Arial" w:hAnsi="Arial" w:cs="Arial"/>
          <w:szCs w:val="22"/>
        </w:rPr>
      </w:pPr>
      <w:bookmarkStart w:id="75" w:name="_Ref525740415"/>
      <w:bookmarkStart w:id="76" w:name="_Toc524595700"/>
      <w:r w:rsidRPr="007A474D">
        <w:rPr>
          <w:rFonts w:ascii="Arial" w:hAnsi="Arial" w:cs="Arial"/>
          <w:szCs w:val="22"/>
        </w:rPr>
        <w:t>In-depth topics on sleep</w:t>
      </w:r>
    </w:p>
    <w:p w14:paraId="61E21EF1"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disorders</w:t>
      </w:r>
    </w:p>
    <w:p w14:paraId="3AC9FD4F"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plit sleep</w:t>
      </w:r>
    </w:p>
    <w:p w14:paraId="72079FE8"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latency</w:t>
      </w:r>
    </w:p>
    <w:p w14:paraId="298E69D0" w14:textId="74010BED" w:rsidR="00A13A6F"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 xml:space="preserve">Circadian rhythm and the </w:t>
      </w:r>
      <w:r w:rsidR="00DB5975" w:rsidRPr="007A474D">
        <w:rPr>
          <w:rFonts w:ascii="Arial" w:hAnsi="Arial" w:cs="Arial"/>
          <w:szCs w:val="22"/>
        </w:rPr>
        <w:t xml:space="preserve">window </w:t>
      </w:r>
      <w:r w:rsidR="001354FA" w:rsidRPr="007A474D">
        <w:rPr>
          <w:rFonts w:ascii="Arial" w:hAnsi="Arial" w:cs="Arial"/>
          <w:szCs w:val="22"/>
        </w:rPr>
        <w:t xml:space="preserve">of </w:t>
      </w:r>
      <w:r w:rsidR="00DB5975" w:rsidRPr="007A474D">
        <w:rPr>
          <w:rFonts w:ascii="Arial" w:hAnsi="Arial" w:cs="Arial"/>
          <w:szCs w:val="22"/>
        </w:rPr>
        <w:t>circadian low</w:t>
      </w:r>
    </w:p>
    <w:p w14:paraId="577E2501" w14:textId="77777777" w:rsidR="007D2E23"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C</w:t>
      </w:r>
      <w:r w:rsidR="007D2E23" w:rsidRPr="007A474D">
        <w:rPr>
          <w:rFonts w:ascii="Arial" w:hAnsi="Arial" w:cs="Arial"/>
          <w:szCs w:val="22"/>
        </w:rPr>
        <w:t>ircadian phase shifting with light stimulus</w:t>
      </w:r>
    </w:p>
    <w:p w14:paraId="1D5E8C67"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Model-based fatigue estimates</w:t>
      </w:r>
    </w:p>
    <w:p w14:paraId="4F3D1A9E" w14:textId="0C8988AF"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 xml:space="preserve">Using fatigue countermeasures to reduce peak Fatigue </w:t>
      </w:r>
      <w:r w:rsidR="00282BB5" w:rsidRPr="007A474D">
        <w:rPr>
          <w:rFonts w:ascii="Arial" w:hAnsi="Arial" w:cs="Arial"/>
          <w:szCs w:val="22"/>
        </w:rPr>
        <w:t xml:space="preserve">Meter </w:t>
      </w:r>
      <w:r w:rsidRPr="007A474D">
        <w:rPr>
          <w:rFonts w:ascii="Arial" w:hAnsi="Arial" w:cs="Arial"/>
          <w:szCs w:val="22"/>
        </w:rPr>
        <w:t>Score during a duty period</w:t>
      </w:r>
    </w:p>
    <w:p w14:paraId="7632F902" w14:textId="77777777" w:rsidR="00A13A6F"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Assessment and Root Cause Analysis</w:t>
      </w:r>
    </w:p>
    <w:p w14:paraId="1C87CB39"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Steps in conducting an investigation of factors contributing to fatigue risk</w:t>
      </w:r>
    </w:p>
    <w:p w14:paraId="208C092C"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lastRenderedPageBreak/>
        <w:t>When to conduct a fatigue risk investigation</w:t>
      </w:r>
    </w:p>
    <w:p w14:paraId="3748B10E" w14:textId="204F5D7F"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Using Fatigue </w:t>
      </w:r>
      <w:r w:rsidR="00F245EC" w:rsidRPr="007A474D">
        <w:rPr>
          <w:rFonts w:ascii="Arial" w:hAnsi="Arial" w:cs="Arial"/>
          <w:b/>
          <w:i/>
          <w:sz w:val="22"/>
          <w:szCs w:val="22"/>
        </w:rPr>
        <w:t xml:space="preserve">Risk Monitoring </w:t>
      </w:r>
      <w:r w:rsidRPr="007A474D">
        <w:rPr>
          <w:rFonts w:ascii="Arial" w:hAnsi="Arial" w:cs="Arial"/>
          <w:b/>
          <w:i/>
          <w:sz w:val="22"/>
          <w:szCs w:val="22"/>
        </w:rPr>
        <w:t>Software Systems</w:t>
      </w:r>
    </w:p>
    <w:p w14:paraId="7ABD3847" w14:textId="7C82D282" w:rsidR="00EF012C" w:rsidRPr="007A474D" w:rsidRDefault="000A6327" w:rsidP="000F2E1C">
      <w:pPr>
        <w:pStyle w:val="ListParagraph"/>
        <w:numPr>
          <w:ilvl w:val="0"/>
          <w:numId w:val="30"/>
        </w:numPr>
        <w:spacing w:afterLines="60" w:after="144"/>
        <w:rPr>
          <w:rFonts w:ascii="Arial" w:hAnsi="Arial" w:cs="Arial"/>
          <w:szCs w:val="22"/>
        </w:rPr>
      </w:pPr>
      <w:proofErr w:type="spellStart"/>
      <w:r w:rsidRPr="007A474D">
        <w:rPr>
          <w:rFonts w:ascii="Arial" w:hAnsi="Arial" w:cs="Arial"/>
          <w:szCs w:val="22"/>
        </w:rPr>
        <w:t>Biomathematical</w:t>
      </w:r>
      <w:proofErr w:type="spellEnd"/>
      <w:r w:rsidRPr="007A474D">
        <w:rPr>
          <w:rFonts w:ascii="Arial" w:hAnsi="Arial" w:cs="Arial"/>
          <w:szCs w:val="22"/>
        </w:rPr>
        <w:t xml:space="preserve"> model-based fatigue estimation software</w:t>
      </w:r>
    </w:p>
    <w:p w14:paraId="482505F6" w14:textId="0F841F88" w:rsidR="00EF012C" w:rsidRPr="007A474D" w:rsidRDefault="00991108" w:rsidP="000F2E1C">
      <w:pPr>
        <w:pStyle w:val="ListParagraph"/>
        <w:numPr>
          <w:ilvl w:val="0"/>
          <w:numId w:val="30"/>
        </w:numPr>
        <w:spacing w:afterLines="60" w:after="144"/>
        <w:rPr>
          <w:rFonts w:ascii="Arial" w:hAnsi="Arial" w:cs="Arial"/>
          <w:szCs w:val="22"/>
        </w:rPr>
      </w:pPr>
      <w:r w:rsidRPr="007A474D">
        <w:rPr>
          <w:rFonts w:ascii="Arial" w:hAnsi="Arial" w:cs="Arial"/>
          <w:szCs w:val="22"/>
        </w:rPr>
        <w:t>Smartphone app for employees</w:t>
      </w:r>
    </w:p>
    <w:p w14:paraId="4F62861C" w14:textId="0BA72E5A" w:rsidR="00A2058B" w:rsidRPr="007A474D" w:rsidRDefault="00A2058B"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Operating a </w:t>
      </w:r>
      <w:r w:rsidR="00213936" w:rsidRPr="007A474D">
        <w:rPr>
          <w:rFonts w:ascii="Arial" w:hAnsi="Arial" w:cs="Arial"/>
          <w:b/>
          <w:i/>
          <w:sz w:val="22"/>
          <w:szCs w:val="22"/>
        </w:rPr>
        <w:t>Fatigue Risk Management Program</w:t>
      </w:r>
    </w:p>
    <w:p w14:paraId="11BFAE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Evaluating the effectiveness of a fatigue risk management policy</w:t>
      </w:r>
    </w:p>
    <w:p w14:paraId="01980A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Accountability chart and personnel roles &amp; responsibilities</w:t>
      </w:r>
    </w:p>
    <w:p w14:paraId="40D986F5"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Developing safety objectives </w:t>
      </w:r>
    </w:p>
    <w:p w14:paraId="741B46A2" w14:textId="6E026D2C"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Safety Performance Indicators (SPIs) and how they are used to </w:t>
      </w:r>
      <w:r w:rsidR="00C94144" w:rsidRPr="007A474D">
        <w:rPr>
          <w:rFonts w:ascii="Arial" w:hAnsi="Arial" w:cs="Arial"/>
          <w:szCs w:val="22"/>
        </w:rPr>
        <w:t xml:space="preserve">evaluate </w:t>
      </w:r>
      <w:r w:rsidRPr="007A474D">
        <w:rPr>
          <w:rFonts w:ascii="Arial" w:hAnsi="Arial" w:cs="Arial"/>
          <w:szCs w:val="22"/>
        </w:rPr>
        <w:t xml:space="preserve">the </w:t>
      </w:r>
      <w:r w:rsidR="00C94144" w:rsidRPr="007A474D">
        <w:rPr>
          <w:rFonts w:ascii="Arial" w:hAnsi="Arial" w:cs="Arial"/>
          <w:szCs w:val="22"/>
        </w:rPr>
        <w:t xml:space="preserve">effectiveness </w:t>
      </w:r>
      <w:r w:rsidRPr="007A474D">
        <w:rPr>
          <w:rFonts w:ascii="Arial" w:hAnsi="Arial" w:cs="Arial"/>
          <w:szCs w:val="22"/>
        </w:rPr>
        <w:t xml:space="preserve">of the </w:t>
      </w:r>
      <w:r w:rsidR="00A21C99" w:rsidRPr="007A474D">
        <w:rPr>
          <w:rFonts w:ascii="Arial" w:hAnsi="Arial" w:cs="Arial"/>
          <w:szCs w:val="22"/>
        </w:rPr>
        <w:t>FRMP</w:t>
      </w:r>
      <w:r w:rsidRPr="007A474D">
        <w:rPr>
          <w:rFonts w:ascii="Arial" w:hAnsi="Arial" w:cs="Arial"/>
          <w:szCs w:val="22"/>
        </w:rPr>
        <w:t xml:space="preserve"> </w:t>
      </w:r>
    </w:p>
    <w:p w14:paraId="06192D63"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Risk monitoring, identification, assessment, mitigation</w:t>
      </w:r>
    </w:p>
    <w:p w14:paraId="37F08F76" w14:textId="77777777" w:rsidR="00F15E01"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Reporting </w:t>
      </w:r>
    </w:p>
    <w:p w14:paraId="22BC654E" w14:textId="6F7FF582" w:rsidR="008E4048" w:rsidRPr="007A474D" w:rsidRDefault="00914AD0" w:rsidP="000F2E1C">
      <w:pPr>
        <w:pStyle w:val="ListParagraph"/>
        <w:numPr>
          <w:ilvl w:val="0"/>
          <w:numId w:val="30"/>
        </w:numPr>
        <w:spacing w:afterLines="60" w:after="144"/>
        <w:rPr>
          <w:rFonts w:ascii="Arial" w:hAnsi="Arial" w:cs="Arial"/>
          <w:szCs w:val="22"/>
        </w:rPr>
      </w:pPr>
      <w:r w:rsidRPr="007A474D">
        <w:rPr>
          <w:rFonts w:ascii="Arial" w:hAnsi="Arial" w:cs="Arial"/>
          <w:szCs w:val="22"/>
        </w:rPr>
        <w:t>Q</w:t>
      </w:r>
      <w:r w:rsidR="008E4048" w:rsidRPr="007A474D">
        <w:rPr>
          <w:rFonts w:ascii="Arial" w:hAnsi="Arial" w:cs="Arial"/>
          <w:szCs w:val="22"/>
        </w:rPr>
        <w:t>uality assurance</w:t>
      </w:r>
    </w:p>
    <w:p w14:paraId="30872718" w14:textId="77777777" w:rsidR="007D56A3" w:rsidRPr="007A474D" w:rsidRDefault="007D56A3" w:rsidP="000F2E1C">
      <w:pPr>
        <w:spacing w:afterLines="60" w:after="144" w:line="240" w:lineRule="auto"/>
        <w:rPr>
          <w:rFonts w:ascii="Arial" w:hAnsi="Arial" w:cs="Arial"/>
          <w:szCs w:val="22"/>
        </w:rPr>
      </w:pPr>
    </w:p>
    <w:p w14:paraId="4BF3A1AE" w14:textId="75356BA3" w:rsidR="007D2E23"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Training </w:t>
      </w:r>
      <w:r w:rsidR="007D56A3" w:rsidRPr="007A474D">
        <w:rPr>
          <w:rFonts w:ascii="Arial" w:hAnsi="Arial" w:cs="Arial"/>
          <w:b/>
          <w:color w:val="auto"/>
          <w:sz w:val="22"/>
          <w:szCs w:val="22"/>
        </w:rPr>
        <w:t>Program Development</w:t>
      </w:r>
    </w:p>
    <w:p w14:paraId="5C8E6182" w14:textId="4B4B1360" w:rsidR="007D56A3" w:rsidRPr="007A474D" w:rsidRDefault="00F07694" w:rsidP="000F2E1C">
      <w:pPr>
        <w:spacing w:afterLines="60" w:after="144"/>
        <w:rPr>
          <w:rFonts w:ascii="Arial" w:hAnsi="Arial" w:cs="Arial"/>
          <w:szCs w:val="22"/>
        </w:rPr>
      </w:pPr>
      <w:r w:rsidRPr="007A474D">
        <w:rPr>
          <w:rFonts w:ascii="Arial" w:hAnsi="Arial" w:cs="Arial"/>
          <w:szCs w:val="22"/>
        </w:rPr>
        <w:t xml:space="preserve">Each year, midway between recurring training sessions, the </w:t>
      </w:r>
      <w:r w:rsidR="00A21C99" w:rsidRPr="007A474D">
        <w:rPr>
          <w:rFonts w:ascii="Arial" w:hAnsi="Arial" w:cs="Arial"/>
          <w:szCs w:val="22"/>
        </w:rPr>
        <w:t>FRMP</w:t>
      </w:r>
      <w:r w:rsidRPr="007A474D">
        <w:rPr>
          <w:rFonts w:ascii="Arial" w:hAnsi="Arial" w:cs="Arial"/>
          <w:szCs w:val="22"/>
        </w:rPr>
        <w:t xml:space="preserve"> Manager shall measure the extent to which personnel </w:t>
      </w:r>
      <w:r w:rsidR="0042644C" w:rsidRPr="007A474D">
        <w:rPr>
          <w:rFonts w:ascii="Arial" w:hAnsi="Arial" w:cs="Arial"/>
          <w:szCs w:val="22"/>
        </w:rPr>
        <w:t xml:space="preserve">have </w:t>
      </w:r>
      <w:r w:rsidRPr="007A474D">
        <w:rPr>
          <w:rFonts w:ascii="Arial" w:hAnsi="Arial" w:cs="Arial"/>
          <w:szCs w:val="22"/>
        </w:rPr>
        <w:t>retain</w:t>
      </w:r>
      <w:r w:rsidR="0042644C" w:rsidRPr="007A474D">
        <w:rPr>
          <w:rFonts w:ascii="Arial" w:hAnsi="Arial" w:cs="Arial"/>
          <w:szCs w:val="22"/>
        </w:rPr>
        <w:t>ed</w:t>
      </w:r>
      <w:r w:rsidRPr="007A474D">
        <w:rPr>
          <w:rFonts w:ascii="Arial" w:hAnsi="Arial" w:cs="Arial"/>
          <w:szCs w:val="22"/>
        </w:rPr>
        <w:t xml:space="preserve"> learning objectives by surveying a random sample of personnel. Based on the findings from this survey, the </w:t>
      </w:r>
      <w:r w:rsidR="00A21C99" w:rsidRPr="007A474D">
        <w:rPr>
          <w:rFonts w:ascii="Arial" w:hAnsi="Arial" w:cs="Arial"/>
          <w:szCs w:val="22"/>
        </w:rPr>
        <w:t>FRMP</w:t>
      </w:r>
      <w:r w:rsidRPr="007A474D">
        <w:rPr>
          <w:rFonts w:ascii="Arial" w:hAnsi="Arial" w:cs="Arial"/>
          <w:szCs w:val="22"/>
        </w:rPr>
        <w:t xml:space="preserve"> Manager shall </w:t>
      </w:r>
      <w:r w:rsidR="0042644C" w:rsidRPr="007A474D">
        <w:rPr>
          <w:rFonts w:ascii="Arial" w:hAnsi="Arial" w:cs="Arial"/>
          <w:szCs w:val="22"/>
        </w:rPr>
        <w:t xml:space="preserve">provide feedback to </w:t>
      </w: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w:t>
      </w:r>
      <w:r w:rsidR="0042644C" w:rsidRPr="007A474D">
        <w:rPr>
          <w:rFonts w:ascii="Arial" w:hAnsi="Arial" w:cs="Arial"/>
          <w:szCs w:val="22"/>
        </w:rPr>
        <w:t xml:space="preserve">. If a significant portion of survey responders demonstrates a weak or inadequate grasp of the required competencies, the </w:t>
      </w:r>
      <w:r w:rsidR="00A21C99" w:rsidRPr="007A474D">
        <w:rPr>
          <w:rFonts w:ascii="Arial" w:hAnsi="Arial" w:cs="Arial"/>
          <w:szCs w:val="22"/>
        </w:rPr>
        <w:t>FRMP</w:t>
      </w:r>
      <w:r w:rsidR="0042644C" w:rsidRPr="007A474D">
        <w:rPr>
          <w:rFonts w:ascii="Arial" w:hAnsi="Arial" w:cs="Arial"/>
          <w:szCs w:val="22"/>
        </w:rPr>
        <w:t xml:space="preserve"> Committee shall revise training content, training methods, and/or the frequency of recurring training sessions as deemed appropriate.</w:t>
      </w:r>
    </w:p>
    <w:p w14:paraId="5D3F9523" w14:textId="0EDE4616" w:rsidR="0042644C" w:rsidRPr="007A474D" w:rsidRDefault="0042644C" w:rsidP="000F2E1C">
      <w:pPr>
        <w:spacing w:afterLines="60" w:after="144"/>
        <w:rPr>
          <w:rFonts w:ascii="Arial" w:hAnsi="Arial" w:cs="Arial"/>
          <w:szCs w:val="22"/>
        </w:rPr>
      </w:pPr>
      <w:r w:rsidRPr="007A474D">
        <w:rPr>
          <w:rFonts w:ascii="Arial" w:hAnsi="Arial" w:cs="Arial"/>
          <w:szCs w:val="22"/>
        </w:rPr>
        <w:t xml:space="preserve">In accordance with </w:t>
      </w:r>
      <w:r w:rsidR="00F577EB" w:rsidRPr="007A474D">
        <w:rPr>
          <w:rFonts w:ascii="Arial" w:hAnsi="Arial" w:cs="Arial"/>
          <w:szCs w:val="22"/>
        </w:rPr>
        <w:t>the Company</w:t>
      </w:r>
      <w:r w:rsidRPr="007A474D">
        <w:rPr>
          <w:rFonts w:ascii="Arial" w:hAnsi="Arial" w:cs="Arial"/>
          <w:szCs w:val="22"/>
        </w:rPr>
        <w:t xml:space="preserve">’s commitment to continuous improvement, the </w:t>
      </w:r>
      <w:r w:rsidR="00A21C99" w:rsidRPr="007A474D">
        <w:rPr>
          <w:rFonts w:ascii="Arial" w:hAnsi="Arial" w:cs="Arial"/>
          <w:szCs w:val="22"/>
        </w:rPr>
        <w:t>FRMP</w:t>
      </w:r>
      <w:r w:rsidRPr="007A474D">
        <w:rPr>
          <w:rFonts w:ascii="Arial" w:hAnsi="Arial" w:cs="Arial"/>
          <w:szCs w:val="22"/>
        </w:rPr>
        <w:t xml:space="preserve"> Manager shall stay abreast of developments in the scientific community and the industry body of knowledge about fatigue risk, and shall identify to the </w:t>
      </w:r>
      <w:r w:rsidR="00A21C99" w:rsidRPr="007A474D">
        <w:rPr>
          <w:rFonts w:ascii="Arial" w:hAnsi="Arial" w:cs="Arial"/>
          <w:szCs w:val="22"/>
        </w:rPr>
        <w:t>FRMP</w:t>
      </w:r>
      <w:r w:rsidRPr="007A474D">
        <w:rPr>
          <w:rFonts w:ascii="Arial" w:hAnsi="Arial" w:cs="Arial"/>
          <w:szCs w:val="22"/>
        </w:rPr>
        <w:t xml:space="preserve"> Committee any topics that need to be reviewed or added to the recurring training program. </w:t>
      </w:r>
    </w:p>
    <w:p w14:paraId="748ABEBC" w14:textId="542C9A47" w:rsidR="007D56A3" w:rsidRPr="007A474D" w:rsidRDefault="007D56A3"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09C43666" w14:textId="09760D8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77" w:name="_Ref12701310"/>
      <w:bookmarkStart w:id="78" w:name="_Toc14706631"/>
      <w:r w:rsidRPr="007A474D">
        <w:rPr>
          <w:rFonts w:ascii="Arial" w:eastAsia="Times New Roman" w:hAnsi="Arial" w:cs="Arial"/>
          <w:b/>
          <w:noProof/>
          <w:color w:val="006C41"/>
          <w:sz w:val="32"/>
          <w:szCs w:val="32"/>
          <w:lang w:eastAsia="en-US"/>
        </w:rPr>
        <w:lastRenderedPageBreak/>
        <w:t>QUALITY ASSURANCE</w:t>
      </w:r>
      <w:bookmarkEnd w:id="75"/>
      <w:bookmarkEnd w:id="77"/>
      <w:bookmarkEnd w:id="78"/>
      <w:r w:rsidRPr="007A474D">
        <w:rPr>
          <w:rFonts w:ascii="Arial" w:eastAsia="Times New Roman" w:hAnsi="Arial" w:cs="Arial"/>
          <w:b/>
          <w:noProof/>
          <w:color w:val="006C41"/>
          <w:sz w:val="32"/>
          <w:szCs w:val="32"/>
          <w:lang w:eastAsia="en-US"/>
        </w:rPr>
        <w:t xml:space="preserve"> </w:t>
      </w:r>
      <w:bookmarkEnd w:id="76"/>
    </w:p>
    <w:p w14:paraId="4767A386" w14:textId="51BC647B" w:rsidR="00482825" w:rsidRPr="007A474D" w:rsidRDefault="00672B10" w:rsidP="000F2E1C">
      <w:pPr>
        <w:spacing w:afterLines="60" w:after="144"/>
        <w:rPr>
          <w:rFonts w:ascii="Arial" w:hAnsi="Arial" w:cs="Arial"/>
          <w:szCs w:val="22"/>
          <w:lang w:eastAsia="en-US"/>
        </w:rPr>
      </w:pPr>
      <w:r w:rsidRPr="007A474D">
        <w:rPr>
          <w:rFonts w:ascii="Arial" w:hAnsi="Arial" w:cs="Arial"/>
          <w:szCs w:val="22"/>
        </w:rPr>
        <w:t xml:space="preserve">The Company’s FRMP is maintained in accordance with its overall commitment to quality assurance as set forth in </w:t>
      </w:r>
      <w:r w:rsidRPr="00AC1F0C">
        <w:rPr>
          <w:rFonts w:ascii="Arial" w:hAnsi="Arial" w:cs="Arial"/>
          <w:szCs w:val="22"/>
          <w:highlight w:val="yellow"/>
        </w:rPr>
        <w:t>[</w:t>
      </w:r>
      <w:r w:rsidRPr="00AC1F0C">
        <w:rPr>
          <w:rFonts w:ascii="Arial" w:hAnsi="Arial" w:cs="Arial"/>
          <w:i/>
          <w:szCs w:val="22"/>
          <w:highlight w:val="yellow"/>
        </w:rPr>
        <w:t>insert reference to applicable QA program</w:t>
      </w:r>
      <w:r w:rsidRPr="00AC1F0C">
        <w:rPr>
          <w:rFonts w:ascii="Arial" w:hAnsi="Arial" w:cs="Arial"/>
          <w:szCs w:val="22"/>
          <w:highlight w:val="yellow"/>
        </w:rPr>
        <w:t>]</w:t>
      </w:r>
      <w:r w:rsidRPr="007A474D">
        <w:rPr>
          <w:rFonts w:ascii="Arial" w:hAnsi="Arial" w:cs="Arial"/>
          <w:szCs w:val="22"/>
        </w:rPr>
        <w:t xml:space="preserve">. </w:t>
      </w:r>
      <w:r w:rsidR="00F245EC" w:rsidRPr="007A474D">
        <w:rPr>
          <w:rFonts w:ascii="Arial" w:hAnsi="Arial" w:cs="Arial"/>
          <w:szCs w:val="22"/>
          <w:lang w:eastAsia="en-US"/>
        </w:rPr>
        <w:t xml:space="preserve">In the context of the Company’s FRMP, quality assurance is a set of administrative and </w:t>
      </w:r>
      <w:r w:rsidR="009958AD" w:rsidRPr="007A474D">
        <w:rPr>
          <w:rFonts w:ascii="Arial" w:hAnsi="Arial" w:cs="Arial"/>
          <w:szCs w:val="22"/>
          <w:lang w:eastAsia="en-US"/>
        </w:rPr>
        <w:t>procedural</w:t>
      </w:r>
      <w:r w:rsidR="00F245EC" w:rsidRPr="007A474D">
        <w:rPr>
          <w:rFonts w:ascii="Arial" w:hAnsi="Arial" w:cs="Arial"/>
          <w:szCs w:val="22"/>
          <w:lang w:eastAsia="en-US"/>
        </w:rPr>
        <w:t xml:space="preserve"> activities to systematically measure and monitor </w:t>
      </w:r>
      <w:r w:rsidR="007D151C" w:rsidRPr="007A474D">
        <w:rPr>
          <w:rFonts w:ascii="Arial" w:hAnsi="Arial" w:cs="Arial"/>
          <w:szCs w:val="22"/>
          <w:lang w:eastAsia="en-US"/>
        </w:rPr>
        <w:t xml:space="preserve">the </w:t>
      </w:r>
      <w:r w:rsidR="00F245EC" w:rsidRPr="007A474D">
        <w:rPr>
          <w:rFonts w:ascii="Arial" w:hAnsi="Arial" w:cs="Arial"/>
          <w:szCs w:val="22"/>
          <w:lang w:eastAsia="en-US"/>
        </w:rPr>
        <w:t xml:space="preserve">effectiveness of </w:t>
      </w:r>
      <w:r w:rsidR="007D151C" w:rsidRPr="007A474D">
        <w:rPr>
          <w:rFonts w:ascii="Arial" w:hAnsi="Arial" w:cs="Arial"/>
          <w:szCs w:val="22"/>
          <w:lang w:eastAsia="en-US"/>
        </w:rPr>
        <w:t xml:space="preserve">the </w:t>
      </w:r>
      <w:r w:rsidR="00A21C99" w:rsidRPr="007A474D">
        <w:rPr>
          <w:rFonts w:ascii="Arial" w:hAnsi="Arial" w:cs="Arial"/>
          <w:szCs w:val="22"/>
          <w:lang w:eastAsia="en-US"/>
        </w:rPr>
        <w:t>FRMP</w:t>
      </w:r>
      <w:r w:rsidR="00F245EC" w:rsidRPr="007A474D">
        <w:rPr>
          <w:rFonts w:ascii="Arial" w:hAnsi="Arial" w:cs="Arial"/>
          <w:szCs w:val="22"/>
          <w:lang w:eastAsia="en-US"/>
        </w:rPr>
        <w:t xml:space="preserve">. </w:t>
      </w:r>
      <w:r w:rsidR="000976BD" w:rsidRPr="007A474D">
        <w:rPr>
          <w:rFonts w:ascii="Arial" w:hAnsi="Arial" w:cs="Arial"/>
          <w:szCs w:val="22"/>
          <w:lang w:eastAsia="en-US"/>
        </w:rPr>
        <w:t>Specifically, q</w:t>
      </w:r>
      <w:r w:rsidR="007D151C" w:rsidRPr="007A474D">
        <w:rPr>
          <w:rFonts w:ascii="Arial" w:hAnsi="Arial" w:cs="Arial"/>
          <w:szCs w:val="22"/>
          <w:lang w:eastAsia="en-US"/>
        </w:rPr>
        <w:t xml:space="preserve">uality assurance </w:t>
      </w:r>
      <w:r w:rsidR="00B74702" w:rsidRPr="007A474D">
        <w:rPr>
          <w:rFonts w:ascii="Arial" w:hAnsi="Arial" w:cs="Arial"/>
          <w:szCs w:val="22"/>
          <w:lang w:eastAsia="en-US"/>
        </w:rPr>
        <w:t>consists of</w:t>
      </w:r>
      <w:r w:rsidR="007D151C" w:rsidRPr="007A474D">
        <w:rPr>
          <w:rFonts w:ascii="Arial" w:hAnsi="Arial" w:cs="Arial"/>
          <w:szCs w:val="22"/>
          <w:lang w:eastAsia="en-US"/>
        </w:rPr>
        <w:t xml:space="preserve">: </w:t>
      </w:r>
    </w:p>
    <w:p w14:paraId="6DF9158E" w14:textId="6DCC1E13"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w:t>
      </w:r>
      <w:r w:rsidR="00A21C99" w:rsidRPr="007A474D">
        <w:rPr>
          <w:rFonts w:ascii="Arial" w:hAnsi="Arial" w:cs="Arial"/>
          <w:szCs w:val="22"/>
        </w:rPr>
        <w:t>FRMP</w:t>
      </w:r>
      <w:r w:rsidRPr="007A474D">
        <w:rPr>
          <w:rFonts w:ascii="Arial" w:hAnsi="Arial" w:cs="Arial"/>
          <w:szCs w:val="22"/>
        </w:rPr>
        <w:t xml:space="preserve"> complies with</w:t>
      </w:r>
      <w:r w:rsidR="00B2453C" w:rsidRPr="007A474D">
        <w:rPr>
          <w:rFonts w:ascii="Arial" w:hAnsi="Arial" w:cs="Arial"/>
          <w:szCs w:val="22"/>
        </w:rPr>
        <w:t xml:space="preserve"> any applicable</w:t>
      </w:r>
      <w:r w:rsidRPr="007A474D">
        <w:rPr>
          <w:rFonts w:ascii="Arial" w:hAnsi="Arial" w:cs="Arial"/>
          <w:szCs w:val="22"/>
        </w:rPr>
        <w:t xml:space="preserve"> regulatory requirements</w:t>
      </w:r>
    </w:p>
    <w:p w14:paraId="07BCEC8A" w14:textId="1D937479"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operation of the </w:t>
      </w:r>
      <w:r w:rsidR="00A21C99" w:rsidRPr="007A474D">
        <w:rPr>
          <w:rFonts w:ascii="Arial" w:hAnsi="Arial" w:cs="Arial"/>
          <w:szCs w:val="22"/>
        </w:rPr>
        <w:t>FRMP</w:t>
      </w:r>
      <w:r w:rsidRPr="007A474D">
        <w:rPr>
          <w:rFonts w:ascii="Arial" w:hAnsi="Arial" w:cs="Arial"/>
          <w:szCs w:val="22"/>
        </w:rPr>
        <w:t xml:space="preserve"> is in accordance with </w:t>
      </w:r>
      <w:r w:rsidR="00D0065F" w:rsidRPr="007A474D">
        <w:rPr>
          <w:rFonts w:ascii="Arial" w:hAnsi="Arial" w:cs="Arial"/>
          <w:szCs w:val="22"/>
        </w:rPr>
        <w:t>established</w:t>
      </w:r>
      <w:r w:rsidR="000976BD" w:rsidRPr="007A474D">
        <w:rPr>
          <w:rFonts w:ascii="Arial" w:hAnsi="Arial" w:cs="Arial"/>
          <w:szCs w:val="22"/>
        </w:rPr>
        <w:t xml:space="preserve"> policies, </w:t>
      </w:r>
      <w:r w:rsidRPr="007A474D">
        <w:rPr>
          <w:rFonts w:ascii="Arial" w:hAnsi="Arial" w:cs="Arial"/>
          <w:szCs w:val="22"/>
        </w:rPr>
        <w:t>processes, and procedures</w:t>
      </w:r>
    </w:p>
    <w:p w14:paraId="75CB18A9" w14:textId="12DE058F" w:rsidR="007D151C" w:rsidRPr="007A474D" w:rsidRDefault="00B74702"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Evaluating the </w:t>
      </w:r>
      <w:r w:rsidR="00F245EC" w:rsidRPr="007A474D">
        <w:rPr>
          <w:rFonts w:ascii="Arial" w:hAnsi="Arial" w:cs="Arial"/>
          <w:szCs w:val="22"/>
        </w:rPr>
        <w:t>degree to which specified safety objectives and SPIs are being met</w:t>
      </w:r>
      <w:r w:rsidRPr="007A474D">
        <w:rPr>
          <w:rFonts w:ascii="Arial" w:hAnsi="Arial" w:cs="Arial"/>
          <w:szCs w:val="22"/>
        </w:rPr>
        <w:t xml:space="preserve"> </w:t>
      </w:r>
    </w:p>
    <w:p w14:paraId="28508A6D" w14:textId="7CB9F7E0" w:rsidR="003104B7" w:rsidRPr="007A474D" w:rsidRDefault="000976BD" w:rsidP="000F2E1C">
      <w:pPr>
        <w:spacing w:before="240" w:afterLines="60" w:after="144"/>
        <w:rPr>
          <w:rFonts w:ascii="Arial" w:hAnsi="Arial" w:cs="Arial"/>
          <w:szCs w:val="22"/>
        </w:rPr>
      </w:pPr>
      <w:r w:rsidRPr="007A474D">
        <w:rPr>
          <w:rFonts w:ascii="Arial" w:hAnsi="Arial" w:cs="Arial"/>
          <w:szCs w:val="22"/>
        </w:rPr>
        <w:t>Both compliance and effectiveness are essential to achieve the Company’s safety objectives.</w:t>
      </w:r>
    </w:p>
    <w:p w14:paraId="37C46ADB" w14:textId="6AF975A5" w:rsidR="00C652E9" w:rsidRPr="007A474D" w:rsidRDefault="00C652E9" w:rsidP="00407BB5">
      <w:pPr>
        <w:numPr>
          <w:ilvl w:val="1"/>
          <w:numId w:val="4"/>
        </w:numPr>
        <w:spacing w:after="120" w:line="240" w:lineRule="auto"/>
        <w:ind w:left="0" w:firstLine="0"/>
        <w:rPr>
          <w:rFonts w:ascii="Arial" w:hAnsi="Arial" w:cs="Arial"/>
          <w:b/>
          <w:color w:val="006C41"/>
          <w:sz w:val="24"/>
          <w:lang w:eastAsia="en-US"/>
        </w:rPr>
      </w:pPr>
      <w:bookmarkStart w:id="79" w:name="_Ref12779411"/>
      <w:bookmarkStart w:id="80" w:name="_Toc14706632"/>
      <w:r w:rsidRPr="007A474D">
        <w:rPr>
          <w:rFonts w:ascii="Arial" w:hAnsi="Arial" w:cs="Arial"/>
          <w:b/>
          <w:color w:val="006C41"/>
          <w:sz w:val="24"/>
          <w:lang w:eastAsia="en-US"/>
        </w:rPr>
        <w:t>Continuous Improvement</w:t>
      </w:r>
      <w:bookmarkEnd w:id="79"/>
      <w:bookmarkEnd w:id="80"/>
    </w:p>
    <w:p w14:paraId="4CDB929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Continuous improvement and monitoring ensures that the Company’s FRMP continues to be relevant, useful, and up to date. The table below identifies the specific procedures The Company has implemented to meet these objectives.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115" w:type="dxa"/>
        </w:tblCellMar>
        <w:tblLook w:val="04A0" w:firstRow="1" w:lastRow="0" w:firstColumn="1" w:lastColumn="0" w:noHBand="0" w:noVBand="1"/>
      </w:tblPr>
      <w:tblGrid>
        <w:gridCol w:w="2605"/>
        <w:gridCol w:w="1890"/>
        <w:gridCol w:w="4855"/>
      </w:tblGrid>
      <w:tr w:rsidR="00C652E9" w:rsidRPr="007A474D" w14:paraId="26B40C0E" w14:textId="77777777" w:rsidTr="00C652E9">
        <w:trPr>
          <w:trHeight w:val="247"/>
        </w:trPr>
        <w:tc>
          <w:tcPr>
            <w:tcW w:w="2605" w:type="dxa"/>
            <w:shd w:val="clear" w:color="auto" w:fill="0070C0"/>
            <w:vAlign w:val="center"/>
          </w:tcPr>
          <w:p w14:paraId="1E9317AD"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Requirement</w:t>
            </w:r>
          </w:p>
        </w:tc>
        <w:tc>
          <w:tcPr>
            <w:tcW w:w="1890" w:type="dxa"/>
            <w:shd w:val="clear" w:color="auto" w:fill="0070C0"/>
          </w:tcPr>
          <w:p w14:paraId="0C000E82"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4855" w:type="dxa"/>
            <w:shd w:val="clear" w:color="auto" w:fill="0070C0"/>
            <w:vAlign w:val="center"/>
          </w:tcPr>
          <w:p w14:paraId="79394FB7"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Procedures</w:t>
            </w:r>
          </w:p>
        </w:tc>
      </w:tr>
      <w:tr w:rsidR="00C652E9" w:rsidRPr="007A474D" w14:paraId="22317B19" w14:textId="77777777" w:rsidTr="00C652E9">
        <w:tc>
          <w:tcPr>
            <w:tcW w:w="2605" w:type="dxa"/>
          </w:tcPr>
          <w:p w14:paraId="643F303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Perform a system audit of the FRMP</w:t>
            </w:r>
          </w:p>
        </w:tc>
        <w:tc>
          <w:tcPr>
            <w:tcW w:w="1890" w:type="dxa"/>
          </w:tcPr>
          <w:p w14:paraId="672920CB"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tcPr>
          <w:p w14:paraId="2FDBE6C9" w14:textId="6A851DBD"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See section </w:t>
            </w:r>
            <w:r w:rsidRPr="007A474D">
              <w:rPr>
                <w:rFonts w:ascii="Arial" w:hAnsi="Arial" w:cs="Arial"/>
                <w:szCs w:val="22"/>
              </w:rPr>
              <w:fldChar w:fldCharType="begin"/>
            </w:r>
            <w:r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8.2</w:t>
            </w:r>
            <w:r w:rsidRPr="007A474D">
              <w:rPr>
                <w:rFonts w:ascii="Arial" w:hAnsi="Arial" w:cs="Arial"/>
                <w:szCs w:val="22"/>
              </w:rPr>
              <w:fldChar w:fldCharType="end"/>
            </w:r>
          </w:p>
        </w:tc>
      </w:tr>
      <w:tr w:rsidR="00C652E9" w:rsidRPr="007A474D" w14:paraId="24CE1B7B" w14:textId="77777777" w:rsidTr="00C652E9">
        <w:tc>
          <w:tcPr>
            <w:tcW w:w="2605" w:type="dxa"/>
            <w:shd w:val="clear" w:color="auto" w:fill="F2F2F2" w:themeFill="background1" w:themeFillShade="F2"/>
          </w:tcPr>
          <w:p w14:paraId="5F4C2BE5"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Review effectiveness of FRMP in achieving safety objectives</w:t>
            </w:r>
          </w:p>
        </w:tc>
        <w:tc>
          <w:tcPr>
            <w:tcW w:w="1890" w:type="dxa"/>
            <w:shd w:val="clear" w:color="auto" w:fill="F2F2F2" w:themeFill="background1" w:themeFillShade="F2"/>
          </w:tcPr>
          <w:p w14:paraId="083CEAC7"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shd w:val="clear" w:color="auto" w:fill="F2F2F2" w:themeFill="background1" w:themeFillShade="F2"/>
          </w:tcPr>
          <w:p w14:paraId="24078E11"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IMS Manager prepares an annual report to the FRMP Committee with information on the effectiveness of FRMP processes, the accuracy of SPIs, and a summary of fatigue hazards identified during the preceding year including the risk mitigation actions performed</w:t>
            </w:r>
          </w:p>
          <w:p w14:paraId="50E1D760"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FRMP Committee meets to discuss the conclusions from the report and endorses recommendations for improvements</w:t>
            </w:r>
          </w:p>
          <w:p w14:paraId="0310565F"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Where safety objectives have not been fully met, FRMP Committee tasks the IMS Manager to perform a root cause analysis to identify contributing factors</w:t>
            </w:r>
          </w:p>
        </w:tc>
      </w:tr>
    </w:tbl>
    <w:p w14:paraId="12011488" w14:textId="77777777" w:rsidR="00C652E9" w:rsidRPr="007A474D" w:rsidRDefault="00C652E9" w:rsidP="000F2E1C">
      <w:pPr>
        <w:spacing w:afterLines="60" w:after="144"/>
        <w:rPr>
          <w:rFonts w:ascii="Arial" w:hAnsi="Arial" w:cs="Arial"/>
          <w:szCs w:val="22"/>
        </w:rPr>
      </w:pPr>
    </w:p>
    <w:p w14:paraId="4E7D5D87" w14:textId="4E2780DD" w:rsidR="00C652E9" w:rsidRPr="007A474D" w:rsidRDefault="00C652E9" w:rsidP="000F2E1C">
      <w:pPr>
        <w:spacing w:afterLines="60" w:after="144"/>
        <w:rPr>
          <w:rFonts w:ascii="Arial" w:hAnsi="Arial" w:cs="Arial"/>
          <w:szCs w:val="22"/>
        </w:rPr>
      </w:pPr>
      <w:r w:rsidRPr="007A474D">
        <w:rPr>
          <w:rFonts w:ascii="Arial" w:hAnsi="Arial" w:cs="Arial"/>
          <w:szCs w:val="22"/>
        </w:rPr>
        <w:t>Where the continuous improvement and monitoring procedures reveal any findings, the FRMP Committee will implement corrective measures and monitor their effectiveness.</w:t>
      </w:r>
    </w:p>
    <w:p w14:paraId="5756EFEC" w14:textId="11D89CAB" w:rsidR="00336156" w:rsidRPr="007A474D" w:rsidRDefault="0033615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Communication</w:t>
      </w:r>
    </w:p>
    <w:p w14:paraId="5C878DC7" w14:textId="55E7302B" w:rsidR="00336156" w:rsidRPr="007A474D" w:rsidRDefault="00336156" w:rsidP="000F2E1C">
      <w:pPr>
        <w:spacing w:afterLines="60" w:after="144"/>
        <w:rPr>
          <w:rFonts w:ascii="Arial" w:hAnsi="Arial" w:cs="Arial"/>
          <w:szCs w:val="22"/>
        </w:rPr>
      </w:pPr>
      <w:r w:rsidRPr="007A474D">
        <w:rPr>
          <w:rFonts w:ascii="Arial" w:hAnsi="Arial" w:cs="Arial"/>
          <w:szCs w:val="22"/>
        </w:rPr>
        <w:t>The Company has made it a priority to provide ongoing communication to stakeholders about the activities and safety performance of the Company’s FRMP, to keep fatigue “top of mind” and encourage the continuing commitment of all stakeholders. A variety of types of communication are used, including e-mail messages, company newsletters, and bulletins. The FRMP Manager, supported by the Director of Safety, is responsible for fatigue risk management program communications, and shall ensure that communications to specific stakeholder groups are timely and relevant to their roles within the organization.</w:t>
      </w:r>
    </w:p>
    <w:p w14:paraId="3A79DFC2" w14:textId="77777777" w:rsidR="00C652E9" w:rsidRPr="007A474D" w:rsidRDefault="00C652E9" w:rsidP="000F2E1C">
      <w:pPr>
        <w:pStyle w:val="Heading3"/>
        <w:spacing w:afterLines="60" w:after="144"/>
        <w:rPr>
          <w:rFonts w:ascii="Arial" w:hAnsi="Arial" w:cs="Arial"/>
          <w:b/>
          <w:sz w:val="22"/>
          <w:szCs w:val="22"/>
        </w:rPr>
      </w:pPr>
      <w:r w:rsidRPr="007A474D">
        <w:rPr>
          <w:rFonts w:ascii="Arial" w:hAnsi="Arial" w:cs="Arial"/>
          <w:b/>
          <w:color w:val="auto"/>
          <w:sz w:val="22"/>
          <w:szCs w:val="22"/>
        </w:rPr>
        <w:t>External Validation Sources</w:t>
      </w:r>
    </w:p>
    <w:p w14:paraId="7089D58A"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As part of the Company’s commitment to continuous improvement of the Company’s FRMP, the FRMP Manager shall keep up to date with changes in the scientific body of knowledge and industry best practices with respect to fatigue risk management. Sources of information that the FRMP Manager may consider to fulfill this requirement include: </w:t>
      </w:r>
    </w:p>
    <w:p w14:paraId="72D1F495"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Training events conducted by sleep and fatigue subject matter experts</w:t>
      </w:r>
    </w:p>
    <w:p w14:paraId="7BA0F63B"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Industry organization publications that are relevant to fatigue risk management</w:t>
      </w:r>
    </w:p>
    <w:p w14:paraId="69132A3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Accident and incident analyses published by regulatory bodies</w:t>
      </w:r>
    </w:p>
    <w:p w14:paraId="1F48939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Abstracts of fatigue research papers published by scientific journals</w:t>
      </w:r>
    </w:p>
    <w:p w14:paraId="5E8FC73F" w14:textId="7EDADA33"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 xml:space="preserve">Industry conferences and safety </w:t>
      </w:r>
      <w:r w:rsidR="009958AD" w:rsidRPr="007A474D">
        <w:rPr>
          <w:rFonts w:ascii="Arial" w:hAnsi="Arial" w:cs="Arial"/>
          <w:szCs w:val="22"/>
        </w:rPr>
        <w:t>stand-down</w:t>
      </w:r>
      <w:r w:rsidRPr="007A474D">
        <w:rPr>
          <w:rFonts w:ascii="Arial" w:hAnsi="Arial" w:cs="Arial"/>
          <w:szCs w:val="22"/>
        </w:rPr>
        <w:t xml:space="preserve"> meetings </w:t>
      </w:r>
      <w:r w:rsidRPr="00AC1F0C">
        <w:rPr>
          <w:rFonts w:ascii="Arial" w:hAnsi="Arial" w:cs="Arial"/>
          <w:szCs w:val="22"/>
          <w:highlight w:val="yellow"/>
        </w:rPr>
        <w:t>[</w:t>
      </w:r>
      <w:r w:rsidRPr="00AC1F0C">
        <w:rPr>
          <w:rFonts w:ascii="Arial" w:hAnsi="Arial" w:cs="Arial"/>
          <w:i/>
          <w:szCs w:val="22"/>
          <w:highlight w:val="yellow"/>
        </w:rPr>
        <w:t>include list</w:t>
      </w:r>
      <w:r w:rsidRPr="00AC1F0C">
        <w:rPr>
          <w:rFonts w:ascii="Arial" w:hAnsi="Arial" w:cs="Arial"/>
          <w:szCs w:val="22"/>
          <w:highlight w:val="yellow"/>
        </w:rPr>
        <w:t>]</w:t>
      </w:r>
    </w:p>
    <w:p w14:paraId="34DB4766" w14:textId="744D5F96"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1" w:name="_Ref525912762"/>
      <w:bookmarkStart w:id="82" w:name="_Toc14706633"/>
      <w:r w:rsidRPr="007A474D">
        <w:rPr>
          <w:rFonts w:ascii="Arial" w:hAnsi="Arial" w:cs="Arial"/>
          <w:b/>
          <w:color w:val="006C41"/>
          <w:sz w:val="24"/>
          <w:lang w:eastAsia="en-US"/>
        </w:rPr>
        <w:t>System Auditing</w:t>
      </w:r>
      <w:bookmarkEnd w:id="81"/>
      <w:bookmarkEnd w:id="82"/>
    </w:p>
    <w:p w14:paraId="5B4ED8B0" w14:textId="31A0C8E8" w:rsidR="003104B7" w:rsidRPr="007A474D" w:rsidRDefault="00740C74" w:rsidP="000F2E1C">
      <w:pPr>
        <w:spacing w:afterLines="60" w:after="144"/>
        <w:rPr>
          <w:rFonts w:ascii="Arial" w:hAnsi="Arial" w:cs="Arial"/>
          <w:szCs w:val="22"/>
        </w:rPr>
      </w:pPr>
      <w:r w:rsidRPr="007A474D">
        <w:rPr>
          <w:rFonts w:ascii="Arial" w:hAnsi="Arial" w:cs="Arial"/>
          <w:szCs w:val="22"/>
        </w:rPr>
        <w:t xml:space="preserve">In order to ensure the Company’s FRMP remains relevant, appropriate, and effective, the Company shall conduct a review of its FRMP at least annually. </w:t>
      </w:r>
      <w:r w:rsidR="000976BD" w:rsidRPr="007A474D">
        <w:rPr>
          <w:rFonts w:ascii="Arial" w:hAnsi="Arial" w:cs="Arial"/>
          <w:szCs w:val="22"/>
        </w:rPr>
        <w:t>A</w:t>
      </w:r>
      <w:r w:rsidRPr="007A474D">
        <w:rPr>
          <w:rFonts w:ascii="Arial" w:hAnsi="Arial" w:cs="Arial"/>
          <w:szCs w:val="22"/>
        </w:rPr>
        <w:t>n</w:t>
      </w:r>
      <w:r w:rsidR="000976BD" w:rsidRPr="007A474D">
        <w:rPr>
          <w:rFonts w:ascii="Arial" w:hAnsi="Arial" w:cs="Arial"/>
          <w:szCs w:val="22"/>
        </w:rPr>
        <w:t xml:space="preserve"> </w:t>
      </w:r>
      <w:r w:rsidR="00A21C99" w:rsidRPr="007A474D">
        <w:rPr>
          <w:rFonts w:ascii="Arial" w:hAnsi="Arial" w:cs="Arial"/>
          <w:szCs w:val="22"/>
        </w:rPr>
        <w:t>FRMP</w:t>
      </w:r>
      <w:r w:rsidR="001264CC" w:rsidRPr="007A474D">
        <w:rPr>
          <w:rFonts w:ascii="Arial" w:hAnsi="Arial" w:cs="Arial"/>
          <w:szCs w:val="22"/>
        </w:rPr>
        <w:t xml:space="preserve"> </w:t>
      </w:r>
      <w:r w:rsidR="000976BD" w:rsidRPr="007A474D">
        <w:rPr>
          <w:rFonts w:ascii="Arial" w:hAnsi="Arial" w:cs="Arial"/>
          <w:szCs w:val="22"/>
        </w:rPr>
        <w:t xml:space="preserve">audit is a structured process to determine the extent to which the Company’s </w:t>
      </w:r>
      <w:r w:rsidR="00A21C99" w:rsidRPr="007A474D">
        <w:rPr>
          <w:rFonts w:ascii="Arial" w:hAnsi="Arial" w:cs="Arial"/>
          <w:szCs w:val="22"/>
        </w:rPr>
        <w:t>FRMP</w:t>
      </w:r>
      <w:r w:rsidR="000976BD" w:rsidRPr="007A474D">
        <w:rPr>
          <w:rFonts w:ascii="Arial" w:hAnsi="Arial" w:cs="Arial"/>
          <w:szCs w:val="22"/>
        </w:rPr>
        <w:t xml:space="preserve"> meets specified requirements</w:t>
      </w:r>
      <w:r w:rsidR="000461F2" w:rsidRPr="007A474D">
        <w:rPr>
          <w:rFonts w:ascii="Arial" w:hAnsi="Arial" w:cs="Arial"/>
          <w:szCs w:val="22"/>
        </w:rPr>
        <w:t xml:space="preserve">, which may include regulatory requirements, </w:t>
      </w:r>
      <w:r w:rsidR="00F245EC" w:rsidRPr="007A474D">
        <w:rPr>
          <w:rFonts w:ascii="Arial" w:hAnsi="Arial" w:cs="Arial"/>
          <w:szCs w:val="22"/>
        </w:rPr>
        <w:t>policies</w:t>
      </w:r>
      <w:r w:rsidR="000461F2" w:rsidRPr="007A474D">
        <w:rPr>
          <w:rFonts w:ascii="Arial" w:hAnsi="Arial" w:cs="Arial"/>
          <w:szCs w:val="22"/>
        </w:rPr>
        <w:t xml:space="preserve">, </w:t>
      </w:r>
      <w:r w:rsidR="00F245EC" w:rsidRPr="007A474D">
        <w:rPr>
          <w:rFonts w:ascii="Arial" w:hAnsi="Arial" w:cs="Arial"/>
          <w:szCs w:val="22"/>
        </w:rPr>
        <w:t>p</w:t>
      </w:r>
      <w:r w:rsidR="000461F2" w:rsidRPr="007A474D">
        <w:rPr>
          <w:rFonts w:ascii="Arial" w:hAnsi="Arial" w:cs="Arial"/>
          <w:szCs w:val="22"/>
        </w:rPr>
        <w:t xml:space="preserve">rocedures, or other processes set forth in this </w:t>
      </w:r>
      <w:r w:rsidR="00C15763" w:rsidRPr="007A474D">
        <w:rPr>
          <w:rFonts w:ascii="Arial" w:hAnsi="Arial" w:cs="Arial"/>
          <w:szCs w:val="22"/>
        </w:rPr>
        <w:t>Manual</w:t>
      </w:r>
      <w:r w:rsidR="000461F2" w:rsidRPr="007A474D">
        <w:rPr>
          <w:rFonts w:ascii="Arial" w:hAnsi="Arial" w:cs="Arial"/>
          <w:szCs w:val="22"/>
        </w:rPr>
        <w:t>.</w:t>
      </w:r>
    </w:p>
    <w:p w14:paraId="6D4411B8" w14:textId="77777777" w:rsidR="00EF1152" w:rsidRDefault="00EF1152">
      <w:pPr>
        <w:spacing w:after="0" w:line="240" w:lineRule="auto"/>
        <w:rPr>
          <w:rFonts w:ascii="Arial" w:hAnsi="Arial" w:cs="Arial"/>
          <w:b/>
          <w:szCs w:val="22"/>
        </w:rPr>
      </w:pPr>
      <w:r>
        <w:rPr>
          <w:rFonts w:ascii="Arial" w:hAnsi="Arial" w:cs="Arial"/>
          <w:b/>
          <w:szCs w:val="22"/>
        </w:rPr>
        <w:br w:type="page"/>
      </w:r>
    </w:p>
    <w:p w14:paraId="7ADBC076" w14:textId="015677F1"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Planning and Execution of </w:t>
      </w:r>
      <w:r w:rsidR="00A21C99" w:rsidRPr="007A474D">
        <w:rPr>
          <w:rFonts w:ascii="Arial" w:hAnsi="Arial" w:cs="Arial"/>
          <w:b/>
          <w:color w:val="auto"/>
          <w:sz w:val="22"/>
          <w:szCs w:val="22"/>
        </w:rPr>
        <w:t>FRMP</w:t>
      </w:r>
      <w:r w:rsidR="009D6070" w:rsidRPr="007A474D">
        <w:rPr>
          <w:rFonts w:ascii="Arial" w:hAnsi="Arial" w:cs="Arial"/>
          <w:b/>
          <w:color w:val="auto"/>
          <w:sz w:val="22"/>
          <w:szCs w:val="22"/>
        </w:rPr>
        <w:t xml:space="preserve"> Audit</w:t>
      </w:r>
      <w:r w:rsidRPr="007A474D">
        <w:rPr>
          <w:rFonts w:ascii="Arial" w:hAnsi="Arial" w:cs="Arial"/>
          <w:b/>
          <w:color w:val="auto"/>
          <w:sz w:val="22"/>
          <w:szCs w:val="22"/>
        </w:rPr>
        <w:t>s</w:t>
      </w:r>
    </w:p>
    <w:p w14:paraId="5B73579E" w14:textId="2D2889AF" w:rsidR="009D6070" w:rsidRPr="007A474D" w:rsidRDefault="00E75B0C" w:rsidP="000F2E1C">
      <w:pPr>
        <w:spacing w:afterLines="60" w:after="144"/>
        <w:rPr>
          <w:rFonts w:ascii="Arial" w:hAnsi="Arial" w:cs="Arial"/>
          <w:szCs w:val="22"/>
        </w:rPr>
      </w:pPr>
      <w:r w:rsidRPr="007A474D">
        <w:rPr>
          <w:rFonts w:ascii="Arial" w:hAnsi="Arial" w:cs="Arial"/>
          <w:szCs w:val="22"/>
        </w:rPr>
        <w:t xml:space="preserve">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F718D0" w:rsidRPr="007A474D">
        <w:rPr>
          <w:rFonts w:ascii="Arial" w:hAnsi="Arial" w:cs="Arial"/>
          <w:szCs w:val="22"/>
        </w:rPr>
        <w:t>shall be responsible for planning, schedu</w:t>
      </w:r>
      <w:r w:rsidR="00B82F40" w:rsidRPr="007A474D">
        <w:rPr>
          <w:rFonts w:ascii="Arial" w:hAnsi="Arial" w:cs="Arial"/>
          <w:szCs w:val="22"/>
        </w:rPr>
        <w:t xml:space="preserve">ling, and managing </w:t>
      </w:r>
      <w:r w:rsidR="00A21C99" w:rsidRPr="007A474D">
        <w:rPr>
          <w:rFonts w:ascii="Arial" w:hAnsi="Arial" w:cs="Arial"/>
          <w:szCs w:val="22"/>
        </w:rPr>
        <w:t>FRMP</w:t>
      </w:r>
      <w:r w:rsidR="00B82F40" w:rsidRPr="007A474D">
        <w:rPr>
          <w:rFonts w:ascii="Arial" w:hAnsi="Arial" w:cs="Arial"/>
          <w:szCs w:val="22"/>
        </w:rPr>
        <w:t xml:space="preserve"> Audits. In preparation for </w:t>
      </w:r>
      <w:r w:rsidR="00F83A3D" w:rsidRPr="007A474D">
        <w:rPr>
          <w:rFonts w:ascii="Arial" w:hAnsi="Arial" w:cs="Arial"/>
          <w:szCs w:val="22"/>
        </w:rPr>
        <w:t>each</w:t>
      </w:r>
      <w:r w:rsidR="00B82F40" w:rsidRPr="007A474D">
        <w:rPr>
          <w:rFonts w:ascii="Arial" w:hAnsi="Arial" w:cs="Arial"/>
          <w:szCs w:val="22"/>
        </w:rPr>
        <w:t xml:space="preserve"> audit, 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B82F40" w:rsidRPr="007A474D">
        <w:rPr>
          <w:rFonts w:ascii="Arial" w:hAnsi="Arial" w:cs="Arial"/>
          <w:szCs w:val="22"/>
        </w:rPr>
        <w:t xml:space="preserve">shall </w:t>
      </w:r>
      <w:r w:rsidR="00F718D0" w:rsidRPr="007A474D">
        <w:rPr>
          <w:rFonts w:ascii="Arial" w:hAnsi="Arial" w:cs="Arial"/>
          <w:szCs w:val="22"/>
        </w:rPr>
        <w:t xml:space="preserve">prepare an Audit Plan that </w:t>
      </w:r>
      <w:r w:rsidR="00D07CBA" w:rsidRPr="007A474D">
        <w:rPr>
          <w:rFonts w:ascii="Arial" w:hAnsi="Arial" w:cs="Arial"/>
          <w:szCs w:val="22"/>
        </w:rPr>
        <w:t>includes the information outlined in the table below:</w:t>
      </w:r>
    </w:p>
    <w:tbl>
      <w:tblPr>
        <w:tblStyle w:val="TableGrid"/>
        <w:tblW w:w="9445" w:type="dxa"/>
        <w:tblLook w:val="04A0" w:firstRow="1" w:lastRow="0" w:firstColumn="1" w:lastColumn="0" w:noHBand="0" w:noVBand="1"/>
      </w:tblPr>
      <w:tblGrid>
        <w:gridCol w:w="2065"/>
        <w:gridCol w:w="7380"/>
      </w:tblGrid>
      <w:tr w:rsidR="00D72E2D" w:rsidRPr="007A474D" w14:paraId="40D353F9" w14:textId="77777777" w:rsidTr="00D72E2D">
        <w:tc>
          <w:tcPr>
            <w:tcW w:w="9445" w:type="dxa"/>
            <w:gridSpan w:val="2"/>
            <w:shd w:val="clear" w:color="auto" w:fill="0070C0"/>
            <w:vAlign w:val="center"/>
          </w:tcPr>
          <w:p w14:paraId="72F51FD6" w14:textId="77777777" w:rsidR="00D72E2D" w:rsidRPr="007A474D" w:rsidRDefault="00BE6D4E" w:rsidP="000F2E1C">
            <w:pPr>
              <w:spacing w:before="120" w:afterLines="60" w:after="144"/>
              <w:rPr>
                <w:rFonts w:ascii="Arial" w:hAnsi="Arial" w:cs="Arial"/>
                <w:szCs w:val="22"/>
              </w:rPr>
            </w:pPr>
            <w:r w:rsidRPr="007A474D">
              <w:rPr>
                <w:rFonts w:ascii="Arial" w:hAnsi="Arial" w:cs="Arial"/>
                <w:color w:val="FFFFFF" w:themeColor="background1"/>
                <w:szCs w:val="22"/>
              </w:rPr>
              <w:t xml:space="preserve">System </w:t>
            </w:r>
            <w:r w:rsidR="00D72E2D" w:rsidRPr="007A474D">
              <w:rPr>
                <w:rFonts w:ascii="Arial" w:hAnsi="Arial" w:cs="Arial"/>
                <w:color w:val="FFFFFF" w:themeColor="background1"/>
                <w:szCs w:val="22"/>
              </w:rPr>
              <w:t>Audit Plan</w:t>
            </w:r>
            <w:r w:rsidRPr="007A474D">
              <w:rPr>
                <w:rFonts w:ascii="Arial" w:hAnsi="Arial" w:cs="Arial"/>
                <w:color w:val="FFFFFF" w:themeColor="background1"/>
                <w:szCs w:val="22"/>
              </w:rPr>
              <w:t xml:space="preserve"> Elements</w:t>
            </w:r>
          </w:p>
        </w:tc>
      </w:tr>
      <w:tr w:rsidR="00D07CBA" w:rsidRPr="007A474D" w14:paraId="41CDB579" w14:textId="77777777" w:rsidTr="00D72E2D">
        <w:tc>
          <w:tcPr>
            <w:tcW w:w="2065" w:type="dxa"/>
            <w:vAlign w:val="center"/>
          </w:tcPr>
          <w:p w14:paraId="06493B6C"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Personnel</w:t>
            </w:r>
          </w:p>
        </w:tc>
        <w:tc>
          <w:tcPr>
            <w:tcW w:w="7380" w:type="dxa"/>
            <w:vAlign w:val="center"/>
          </w:tcPr>
          <w:p w14:paraId="4279480B" w14:textId="22B7AAB5" w:rsidR="00D07CBA" w:rsidRPr="007A474D" w:rsidRDefault="00D72E2D" w:rsidP="000F2E1C">
            <w:pPr>
              <w:spacing w:before="120" w:afterLines="60" w:after="144"/>
              <w:rPr>
                <w:rFonts w:ascii="Arial" w:hAnsi="Arial" w:cs="Arial"/>
                <w:szCs w:val="22"/>
              </w:rPr>
            </w:pPr>
            <w:r w:rsidRPr="007A474D">
              <w:rPr>
                <w:rFonts w:ascii="Arial" w:hAnsi="Arial" w:cs="Arial"/>
                <w:szCs w:val="22"/>
              </w:rPr>
              <w:t>Which personnel will conduct the audit</w:t>
            </w:r>
          </w:p>
        </w:tc>
      </w:tr>
      <w:tr w:rsidR="00D07CBA" w:rsidRPr="007A474D" w14:paraId="7FF3B7AE" w14:textId="77777777" w:rsidTr="00D72E2D">
        <w:tc>
          <w:tcPr>
            <w:tcW w:w="2065" w:type="dxa"/>
            <w:vAlign w:val="center"/>
          </w:tcPr>
          <w:p w14:paraId="0BB7B6E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Scope</w:t>
            </w:r>
          </w:p>
        </w:tc>
        <w:tc>
          <w:tcPr>
            <w:tcW w:w="7380" w:type="dxa"/>
            <w:vAlign w:val="center"/>
          </w:tcPr>
          <w:p w14:paraId="21EF9A00"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Topic focus of the audit and how far back in time systems should be examined</w:t>
            </w:r>
          </w:p>
        </w:tc>
      </w:tr>
      <w:tr w:rsidR="00D07CBA" w:rsidRPr="007A474D" w14:paraId="6C37C820" w14:textId="77777777" w:rsidTr="00D72E2D">
        <w:tc>
          <w:tcPr>
            <w:tcW w:w="2065" w:type="dxa"/>
            <w:vAlign w:val="center"/>
          </w:tcPr>
          <w:p w14:paraId="43DA8B9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Criteria</w:t>
            </w:r>
          </w:p>
        </w:tc>
        <w:tc>
          <w:tcPr>
            <w:tcW w:w="7380" w:type="dxa"/>
            <w:vAlign w:val="center"/>
          </w:tcPr>
          <w:p w14:paraId="32290F2C" w14:textId="20A51403" w:rsidR="00D07CBA" w:rsidRPr="007A474D" w:rsidRDefault="00D07CBA" w:rsidP="000F2E1C">
            <w:pPr>
              <w:spacing w:before="120" w:afterLines="60" w:after="144"/>
              <w:rPr>
                <w:rFonts w:ascii="Arial" w:hAnsi="Arial" w:cs="Arial"/>
                <w:szCs w:val="22"/>
              </w:rPr>
            </w:pPr>
            <w:r w:rsidRPr="007A474D">
              <w:rPr>
                <w:rFonts w:ascii="Arial" w:hAnsi="Arial" w:cs="Arial"/>
                <w:szCs w:val="22"/>
              </w:rPr>
              <w:t xml:space="preserve">Specific Company policies, processes or procedures </w:t>
            </w:r>
            <w:r w:rsidR="00D72E2D" w:rsidRPr="007A474D">
              <w:rPr>
                <w:rFonts w:ascii="Arial" w:hAnsi="Arial" w:cs="Arial"/>
                <w:szCs w:val="22"/>
              </w:rPr>
              <w:t xml:space="preserve">with </w:t>
            </w:r>
            <w:r w:rsidRPr="007A474D">
              <w:rPr>
                <w:rFonts w:ascii="Arial" w:hAnsi="Arial" w:cs="Arial"/>
                <w:szCs w:val="22"/>
              </w:rPr>
              <w:t xml:space="preserve">which </w:t>
            </w:r>
            <w:r w:rsidR="00D72E2D" w:rsidRPr="007A474D">
              <w:rPr>
                <w:rFonts w:ascii="Arial" w:hAnsi="Arial" w:cs="Arial"/>
                <w:szCs w:val="22"/>
              </w:rPr>
              <w:t xml:space="preserve">the degree of </w:t>
            </w:r>
            <w:r w:rsidRPr="007A474D">
              <w:rPr>
                <w:rFonts w:ascii="Arial" w:hAnsi="Arial" w:cs="Arial"/>
                <w:szCs w:val="22"/>
              </w:rPr>
              <w:t xml:space="preserve">compliance is to be </w:t>
            </w:r>
            <w:r w:rsidR="00D72E2D" w:rsidRPr="007A474D">
              <w:rPr>
                <w:rFonts w:ascii="Arial" w:hAnsi="Arial" w:cs="Arial"/>
                <w:szCs w:val="22"/>
              </w:rPr>
              <w:t>determined</w:t>
            </w:r>
          </w:p>
        </w:tc>
      </w:tr>
      <w:tr w:rsidR="00D07CBA" w:rsidRPr="007A474D" w14:paraId="2CC96DEF" w14:textId="77777777" w:rsidTr="00D72E2D">
        <w:tc>
          <w:tcPr>
            <w:tcW w:w="2065" w:type="dxa"/>
            <w:vAlign w:val="center"/>
          </w:tcPr>
          <w:p w14:paraId="330555DB"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Schedule</w:t>
            </w:r>
          </w:p>
        </w:tc>
        <w:tc>
          <w:tcPr>
            <w:tcW w:w="7380" w:type="dxa"/>
            <w:vAlign w:val="center"/>
          </w:tcPr>
          <w:p w14:paraId="6EBB917D" w14:textId="1255C250" w:rsidR="00D07CBA" w:rsidRPr="007A474D" w:rsidRDefault="00D72E2D" w:rsidP="000F2E1C">
            <w:pPr>
              <w:spacing w:before="120" w:afterLines="60" w:after="144"/>
              <w:rPr>
                <w:rFonts w:ascii="Arial" w:hAnsi="Arial" w:cs="Arial"/>
                <w:szCs w:val="22"/>
              </w:rPr>
            </w:pPr>
            <w:r w:rsidRPr="007A474D">
              <w:rPr>
                <w:rFonts w:ascii="Arial" w:hAnsi="Arial" w:cs="Arial"/>
                <w:szCs w:val="22"/>
              </w:rPr>
              <w:t xml:space="preserve">Start date as well as the date of the </w:t>
            </w:r>
            <w:r w:rsidR="00F245EC" w:rsidRPr="007A474D">
              <w:rPr>
                <w:rFonts w:ascii="Arial" w:hAnsi="Arial" w:cs="Arial"/>
                <w:szCs w:val="22"/>
              </w:rPr>
              <w:t xml:space="preserve">Safety </w:t>
            </w:r>
            <w:r w:rsidRPr="007A474D">
              <w:rPr>
                <w:rFonts w:ascii="Arial" w:hAnsi="Arial" w:cs="Arial"/>
                <w:szCs w:val="22"/>
              </w:rPr>
              <w:t>Committee meeting at which results are to be presented</w:t>
            </w:r>
          </w:p>
        </w:tc>
      </w:tr>
      <w:tr w:rsidR="00D07CBA" w:rsidRPr="007A474D" w14:paraId="6BF500D8" w14:textId="77777777" w:rsidTr="00D72E2D">
        <w:tc>
          <w:tcPr>
            <w:tcW w:w="2065" w:type="dxa"/>
            <w:vAlign w:val="center"/>
          </w:tcPr>
          <w:p w14:paraId="468B37AD"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Document ID</w:t>
            </w:r>
          </w:p>
        </w:tc>
        <w:tc>
          <w:tcPr>
            <w:tcW w:w="7380" w:type="dxa"/>
            <w:vAlign w:val="center"/>
          </w:tcPr>
          <w:p w14:paraId="65E3B71F"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Identifying number of the checklist or process flowchart to be completed in conducting the audit</w:t>
            </w:r>
          </w:p>
        </w:tc>
      </w:tr>
      <w:tr w:rsidR="00D72E2D" w:rsidRPr="007A474D" w14:paraId="599CA05B" w14:textId="77777777" w:rsidTr="00D72E2D">
        <w:tc>
          <w:tcPr>
            <w:tcW w:w="2065" w:type="dxa"/>
            <w:vAlign w:val="center"/>
          </w:tcPr>
          <w:p w14:paraId="312E3D7B" w14:textId="77777777" w:rsidR="00D72E2D" w:rsidRPr="007A474D" w:rsidRDefault="00D72E2D" w:rsidP="000F2E1C">
            <w:pPr>
              <w:spacing w:before="120" w:afterLines="60" w:after="144"/>
              <w:rPr>
                <w:rFonts w:ascii="Arial" w:hAnsi="Arial" w:cs="Arial"/>
                <w:szCs w:val="22"/>
              </w:rPr>
            </w:pPr>
            <w:r w:rsidRPr="007A474D">
              <w:rPr>
                <w:rFonts w:ascii="Arial" w:hAnsi="Arial" w:cs="Arial"/>
                <w:szCs w:val="22"/>
              </w:rPr>
              <w:t xml:space="preserve">Sample </w:t>
            </w:r>
          </w:p>
        </w:tc>
        <w:tc>
          <w:tcPr>
            <w:tcW w:w="7380" w:type="dxa"/>
            <w:vAlign w:val="center"/>
          </w:tcPr>
          <w:p w14:paraId="55F95772" w14:textId="77777777" w:rsidR="00D72E2D" w:rsidRPr="007A474D" w:rsidRDefault="00D72E2D" w:rsidP="000F2E1C">
            <w:pPr>
              <w:keepNext/>
              <w:spacing w:before="120" w:afterLines="60" w:after="144"/>
              <w:rPr>
                <w:rFonts w:ascii="Arial" w:hAnsi="Arial" w:cs="Arial"/>
                <w:szCs w:val="22"/>
              </w:rPr>
            </w:pPr>
            <w:r w:rsidRPr="007A474D">
              <w:rPr>
                <w:rFonts w:ascii="Arial" w:hAnsi="Arial" w:cs="Arial"/>
                <w:szCs w:val="22"/>
              </w:rPr>
              <w:t>Which part of the Company’s operations is to serve as the sample for the audit</w:t>
            </w:r>
          </w:p>
        </w:tc>
      </w:tr>
    </w:tbl>
    <w:p w14:paraId="68C0AB22" w14:textId="48E21D09" w:rsidR="00D07CBA" w:rsidRPr="007A474D" w:rsidRDefault="00D72E2D"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14</w:t>
      </w:r>
      <w:r w:rsidR="007D2F19" w:rsidRPr="007A474D">
        <w:rPr>
          <w:rFonts w:ascii="Arial" w:hAnsi="Arial" w:cs="Arial"/>
          <w:noProof/>
          <w:color w:val="auto"/>
        </w:rPr>
        <w:fldChar w:fldCharType="end"/>
      </w:r>
      <w:r w:rsidRPr="007A474D">
        <w:rPr>
          <w:rFonts w:ascii="Arial" w:hAnsi="Arial" w:cs="Arial"/>
          <w:color w:val="auto"/>
        </w:rPr>
        <w:t xml:space="preserve">: Outline of the Audit Plan to be prepared for each </w:t>
      </w:r>
      <w:r w:rsidR="00A21C99" w:rsidRPr="007A474D">
        <w:rPr>
          <w:rFonts w:ascii="Arial" w:hAnsi="Arial" w:cs="Arial"/>
          <w:color w:val="auto"/>
        </w:rPr>
        <w:t>FRMP</w:t>
      </w:r>
      <w:r w:rsidRPr="007A474D">
        <w:rPr>
          <w:rFonts w:ascii="Arial" w:hAnsi="Arial" w:cs="Arial"/>
          <w:color w:val="auto"/>
        </w:rPr>
        <w:t xml:space="preserve"> Audit.</w:t>
      </w:r>
    </w:p>
    <w:p w14:paraId="42721CA8" w14:textId="21BC35FE" w:rsidR="00B82F40" w:rsidRPr="007A474D" w:rsidRDefault="00564390" w:rsidP="000F2E1C">
      <w:pPr>
        <w:spacing w:afterLines="60" w:after="144"/>
        <w:rPr>
          <w:rFonts w:ascii="Arial" w:hAnsi="Arial" w:cs="Arial"/>
          <w:szCs w:val="22"/>
        </w:rPr>
      </w:pPr>
      <w:r w:rsidRPr="007A474D">
        <w:rPr>
          <w:rFonts w:ascii="Arial" w:hAnsi="Arial" w:cs="Arial"/>
          <w:szCs w:val="22"/>
        </w:rPr>
        <w:t xml:space="preserve">The </w:t>
      </w:r>
      <w:r w:rsidR="00B82F40"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w:t>
      </w:r>
      <w:r w:rsidR="00B82F40" w:rsidRPr="007A474D">
        <w:rPr>
          <w:rFonts w:ascii="Arial" w:hAnsi="Arial" w:cs="Arial"/>
          <w:szCs w:val="22"/>
        </w:rPr>
        <w:t>shall maintain a set of checklists and process flowcharts to be used as the basis of an audit process. Each document shall be numbered with a Document ID in accordance with the Company’s document numbering system. Prior to preparing an Audit Plan, the IM</w:t>
      </w:r>
      <w:r w:rsidR="00006981" w:rsidRPr="007A474D">
        <w:rPr>
          <w:rFonts w:ascii="Arial" w:hAnsi="Arial" w:cs="Arial"/>
          <w:szCs w:val="22"/>
        </w:rPr>
        <w:t>S</w:t>
      </w:r>
      <w:r w:rsidR="00B82F40" w:rsidRPr="007A474D">
        <w:rPr>
          <w:rFonts w:ascii="Arial" w:hAnsi="Arial" w:cs="Arial"/>
          <w:szCs w:val="22"/>
        </w:rPr>
        <w:t xml:space="preserve"> Manager will review the relevant checklist or process flowchart document to make sure it reflects any changes that have been made in the Company’s operations since the last time an audit using this document was conducted.</w:t>
      </w:r>
    </w:p>
    <w:p w14:paraId="2EC222B0" w14:textId="2AF31F1E" w:rsidR="00BE6D4E" w:rsidRPr="007A474D" w:rsidRDefault="00BE6D4E" w:rsidP="000F2E1C">
      <w:pPr>
        <w:spacing w:afterLines="60" w:after="144"/>
        <w:rPr>
          <w:rFonts w:ascii="Arial" w:hAnsi="Arial" w:cs="Arial"/>
          <w:szCs w:val="22"/>
        </w:rPr>
      </w:pPr>
      <w:r w:rsidRPr="007A474D">
        <w:rPr>
          <w:rFonts w:ascii="Arial" w:hAnsi="Arial" w:cs="Arial"/>
          <w:szCs w:val="22"/>
        </w:rPr>
        <w:t xml:space="preserve">It is not feasible to audit the whole of the Company’s </w:t>
      </w:r>
      <w:r w:rsidR="00A21C99" w:rsidRPr="007A474D">
        <w:rPr>
          <w:rFonts w:ascii="Arial" w:hAnsi="Arial" w:cs="Arial"/>
          <w:szCs w:val="22"/>
        </w:rPr>
        <w:t>FRMP</w:t>
      </w:r>
      <w:r w:rsidRPr="007A474D">
        <w:rPr>
          <w:rFonts w:ascii="Arial" w:hAnsi="Arial" w:cs="Arial"/>
          <w:szCs w:val="22"/>
        </w:rPr>
        <w:t xml:space="preserve"> operations over the course of an entire year. Therefore, the </w:t>
      </w:r>
      <w:r w:rsidR="00564390" w:rsidRPr="007A474D">
        <w:rPr>
          <w:rFonts w:ascii="Arial" w:hAnsi="Arial" w:cs="Arial"/>
          <w:szCs w:val="22"/>
        </w:rPr>
        <w:t xml:space="preserve">auditor </w:t>
      </w:r>
      <w:r w:rsidRPr="007A474D">
        <w:rPr>
          <w:rFonts w:ascii="Arial" w:hAnsi="Arial" w:cs="Arial"/>
          <w:szCs w:val="22"/>
        </w:rPr>
        <w:t xml:space="preserve">shall choose a representative set of data to serve as the sample for each </w:t>
      </w:r>
      <w:r w:rsidR="00A21C99" w:rsidRPr="007A474D">
        <w:rPr>
          <w:rFonts w:ascii="Arial" w:hAnsi="Arial" w:cs="Arial"/>
          <w:szCs w:val="22"/>
        </w:rPr>
        <w:t>FRMP</w:t>
      </w:r>
      <w:r w:rsidRPr="007A474D">
        <w:rPr>
          <w:rFonts w:ascii="Arial" w:hAnsi="Arial" w:cs="Arial"/>
          <w:szCs w:val="22"/>
        </w:rPr>
        <w:t xml:space="preserve"> audit. The method according to which the sample is chosen shall be determined by the </w:t>
      </w:r>
      <w:r w:rsidR="00564390" w:rsidRPr="007A474D">
        <w:rPr>
          <w:rFonts w:ascii="Arial" w:hAnsi="Arial" w:cs="Arial"/>
          <w:szCs w:val="22"/>
        </w:rPr>
        <w:t xml:space="preserve">auditor </w:t>
      </w:r>
      <w:r w:rsidRPr="007A474D">
        <w:rPr>
          <w:rFonts w:ascii="Arial" w:hAnsi="Arial" w:cs="Arial"/>
          <w:szCs w:val="22"/>
        </w:rPr>
        <w:t>based on experience and industry best practices.</w:t>
      </w:r>
    </w:p>
    <w:p w14:paraId="545E531E" w14:textId="77777777" w:rsidR="00EF1152" w:rsidRDefault="00EF1152">
      <w:pPr>
        <w:spacing w:after="0" w:line="240" w:lineRule="auto"/>
        <w:rPr>
          <w:rFonts w:ascii="Arial" w:hAnsi="Arial" w:cs="Arial"/>
          <w:b/>
          <w:szCs w:val="22"/>
        </w:rPr>
      </w:pPr>
      <w:r>
        <w:rPr>
          <w:rFonts w:ascii="Arial" w:hAnsi="Arial" w:cs="Arial"/>
          <w:b/>
          <w:szCs w:val="22"/>
        </w:rPr>
        <w:br w:type="page"/>
      </w:r>
    </w:p>
    <w:p w14:paraId="68B9829E" w14:textId="3080B2F6"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Timing of </w:t>
      </w:r>
      <w:r w:rsidR="00A21C99" w:rsidRPr="007A474D">
        <w:rPr>
          <w:rFonts w:ascii="Arial" w:hAnsi="Arial" w:cs="Arial"/>
          <w:b/>
          <w:color w:val="auto"/>
          <w:sz w:val="22"/>
          <w:szCs w:val="22"/>
        </w:rPr>
        <w:t>FRMP</w:t>
      </w:r>
      <w:r w:rsidRPr="007A474D">
        <w:rPr>
          <w:rFonts w:ascii="Arial" w:hAnsi="Arial" w:cs="Arial"/>
          <w:b/>
          <w:color w:val="auto"/>
          <w:sz w:val="22"/>
          <w:szCs w:val="22"/>
        </w:rPr>
        <w:t xml:space="preserve"> Audits</w:t>
      </w:r>
    </w:p>
    <w:p w14:paraId="2FD4C895" w14:textId="2C4A27B6" w:rsidR="009D6070" w:rsidRPr="007A474D" w:rsidRDefault="00A21C99" w:rsidP="000F2E1C">
      <w:pPr>
        <w:spacing w:afterLines="60" w:after="144"/>
        <w:rPr>
          <w:rFonts w:ascii="Arial" w:hAnsi="Arial" w:cs="Arial"/>
          <w:szCs w:val="22"/>
        </w:rPr>
      </w:pPr>
      <w:r w:rsidRPr="007A474D">
        <w:rPr>
          <w:rFonts w:ascii="Arial" w:hAnsi="Arial" w:cs="Arial"/>
          <w:szCs w:val="22"/>
        </w:rPr>
        <w:t>FRMP</w:t>
      </w:r>
      <w:r w:rsidR="00F718D0" w:rsidRPr="007A474D">
        <w:rPr>
          <w:rFonts w:ascii="Arial" w:hAnsi="Arial" w:cs="Arial"/>
          <w:szCs w:val="22"/>
        </w:rPr>
        <w:t xml:space="preserve"> </w:t>
      </w:r>
      <w:r w:rsidR="001264CC" w:rsidRPr="007A474D">
        <w:rPr>
          <w:rFonts w:ascii="Arial" w:hAnsi="Arial" w:cs="Arial"/>
          <w:szCs w:val="22"/>
        </w:rPr>
        <w:t xml:space="preserve">audits shall be </w:t>
      </w:r>
      <w:r w:rsidR="00D07CBA" w:rsidRPr="007A474D">
        <w:rPr>
          <w:rFonts w:ascii="Arial" w:hAnsi="Arial" w:cs="Arial"/>
          <w:szCs w:val="22"/>
        </w:rPr>
        <w:t>conducted in a one-year audit cycle. Audits shall be scheduled:</w:t>
      </w:r>
    </w:p>
    <w:p w14:paraId="65BF20A1" w14:textId="51DC647D" w:rsidR="00D76031"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Within one year </w:t>
      </w:r>
      <w:r w:rsidR="00D76031" w:rsidRPr="007A474D">
        <w:rPr>
          <w:rFonts w:ascii="Arial" w:hAnsi="Arial" w:cs="Arial"/>
          <w:szCs w:val="22"/>
        </w:rPr>
        <w:t xml:space="preserve">of </w:t>
      </w:r>
      <w:r w:rsidRPr="007A474D">
        <w:rPr>
          <w:rFonts w:ascii="Arial" w:hAnsi="Arial" w:cs="Arial"/>
          <w:szCs w:val="22"/>
        </w:rPr>
        <w:t xml:space="preserve">the day on which </w:t>
      </w:r>
      <w:r w:rsidR="00D76031" w:rsidRPr="007A474D">
        <w:rPr>
          <w:rFonts w:ascii="Arial" w:hAnsi="Arial" w:cs="Arial"/>
          <w:szCs w:val="22"/>
        </w:rPr>
        <w:t>this FRMP is formally adopted at the Company; and</w:t>
      </w:r>
    </w:p>
    <w:p w14:paraId="0B01D80F" w14:textId="5792BDCB" w:rsidR="001264CC" w:rsidRPr="007A474D" w:rsidRDefault="00D76031" w:rsidP="000F2E1C">
      <w:pPr>
        <w:pStyle w:val="ListParagraph"/>
        <w:numPr>
          <w:ilvl w:val="0"/>
          <w:numId w:val="34"/>
        </w:numPr>
        <w:spacing w:afterLines="60" w:after="144"/>
        <w:rPr>
          <w:rFonts w:ascii="Arial" w:hAnsi="Arial" w:cs="Arial"/>
          <w:szCs w:val="22"/>
        </w:rPr>
      </w:pPr>
      <w:r w:rsidRPr="007A474D">
        <w:rPr>
          <w:rFonts w:ascii="Arial" w:hAnsi="Arial" w:cs="Arial"/>
          <w:szCs w:val="22"/>
        </w:rPr>
        <w:t>Each year thereafter</w:t>
      </w:r>
      <w:r w:rsidR="001264CC" w:rsidRPr="007A474D">
        <w:rPr>
          <w:rFonts w:ascii="Arial" w:hAnsi="Arial" w:cs="Arial"/>
          <w:szCs w:val="22"/>
        </w:rPr>
        <w:t>.</w:t>
      </w:r>
    </w:p>
    <w:p w14:paraId="60CA5DA9" w14:textId="0A6855EE" w:rsidR="001264CC" w:rsidRPr="007A474D" w:rsidRDefault="001264CC" w:rsidP="000F2E1C">
      <w:pPr>
        <w:spacing w:before="240" w:afterLines="60" w:after="144"/>
        <w:rPr>
          <w:rFonts w:ascii="Arial" w:hAnsi="Arial" w:cs="Arial"/>
          <w:szCs w:val="22"/>
          <w:lang w:eastAsia="en-US"/>
        </w:rPr>
      </w:pPr>
      <w:r w:rsidRPr="007A474D">
        <w:rPr>
          <w:rFonts w:ascii="Arial" w:hAnsi="Arial" w:cs="Arial"/>
          <w:szCs w:val="22"/>
          <w:lang w:eastAsia="en-US"/>
        </w:rPr>
        <w:t xml:space="preserve">An </w:t>
      </w:r>
      <w:r w:rsidR="00F718D0" w:rsidRPr="007A474D">
        <w:rPr>
          <w:rFonts w:ascii="Arial" w:hAnsi="Arial" w:cs="Arial"/>
          <w:szCs w:val="22"/>
          <w:lang w:eastAsia="en-US"/>
        </w:rPr>
        <w:t xml:space="preserve">incident-related </w:t>
      </w:r>
      <w:r w:rsidR="00A21C99" w:rsidRPr="007A474D">
        <w:rPr>
          <w:rFonts w:ascii="Arial" w:hAnsi="Arial" w:cs="Arial"/>
          <w:szCs w:val="22"/>
          <w:lang w:eastAsia="en-US"/>
        </w:rPr>
        <w:t>FRMP</w:t>
      </w:r>
      <w:r w:rsidRPr="007A474D">
        <w:rPr>
          <w:rFonts w:ascii="Arial" w:hAnsi="Arial" w:cs="Arial"/>
          <w:szCs w:val="22"/>
          <w:lang w:eastAsia="en-US"/>
        </w:rPr>
        <w:t xml:space="preserve"> Audit shall also be conducted </w:t>
      </w:r>
      <w:r w:rsidR="00F718D0" w:rsidRPr="007A474D">
        <w:rPr>
          <w:rFonts w:ascii="Arial" w:hAnsi="Arial" w:cs="Arial"/>
          <w:szCs w:val="22"/>
          <w:lang w:eastAsia="en-US"/>
        </w:rPr>
        <w:t xml:space="preserve">in connection with: </w:t>
      </w:r>
    </w:p>
    <w:p w14:paraId="4E780EA9" w14:textId="77777777"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A major incident where fatigue was a contributing factor</w:t>
      </w:r>
    </w:p>
    <w:p w14:paraId="6ED7434E" w14:textId="41DEBCE9"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A major change in operations that could adversely impact the level of alertness of </w:t>
      </w:r>
      <w:r w:rsidR="00F577EB" w:rsidRPr="007A474D">
        <w:rPr>
          <w:rFonts w:ascii="Arial" w:hAnsi="Arial" w:cs="Arial"/>
          <w:szCs w:val="22"/>
        </w:rPr>
        <w:t>employees</w:t>
      </w:r>
    </w:p>
    <w:p w14:paraId="533E0657" w14:textId="26BDC8A4" w:rsidR="00B82F40" w:rsidRPr="007A474D" w:rsidRDefault="00B82F40" w:rsidP="000F2E1C">
      <w:pPr>
        <w:spacing w:before="240" w:afterLines="60" w:after="144"/>
        <w:rPr>
          <w:rFonts w:ascii="Arial" w:hAnsi="Arial" w:cs="Arial"/>
          <w:szCs w:val="22"/>
        </w:rPr>
      </w:pPr>
      <w:r w:rsidRPr="007A474D">
        <w:rPr>
          <w:rFonts w:ascii="Arial" w:hAnsi="Arial" w:cs="Arial"/>
          <w:szCs w:val="22"/>
        </w:rPr>
        <w:t>The Audit Plan for sche</w:t>
      </w:r>
      <w:r w:rsidR="00EC633F" w:rsidRPr="007A474D">
        <w:rPr>
          <w:rFonts w:ascii="Arial" w:hAnsi="Arial" w:cs="Arial"/>
          <w:szCs w:val="22"/>
        </w:rPr>
        <w:t xml:space="preserve">duled audits shall be prepared </w:t>
      </w:r>
      <w:r w:rsidRPr="007A474D">
        <w:rPr>
          <w:rFonts w:ascii="Arial" w:hAnsi="Arial" w:cs="Arial"/>
          <w:szCs w:val="22"/>
        </w:rPr>
        <w:t>1</w:t>
      </w:r>
      <w:r w:rsidR="00EC633F" w:rsidRPr="007A474D">
        <w:rPr>
          <w:rFonts w:ascii="Arial" w:hAnsi="Arial" w:cs="Arial"/>
          <w:szCs w:val="22"/>
        </w:rPr>
        <w:t>5</w:t>
      </w:r>
      <w:r w:rsidRPr="007A474D">
        <w:rPr>
          <w:rFonts w:ascii="Arial" w:hAnsi="Arial" w:cs="Arial"/>
          <w:szCs w:val="22"/>
        </w:rPr>
        <w:t xml:space="preserve"> </w:t>
      </w:r>
      <w:r w:rsidR="00EC633F" w:rsidRPr="007A474D">
        <w:rPr>
          <w:rFonts w:ascii="Arial" w:hAnsi="Arial" w:cs="Arial"/>
          <w:szCs w:val="22"/>
        </w:rPr>
        <w:t xml:space="preserve">working days </w:t>
      </w:r>
      <w:r w:rsidRPr="007A474D">
        <w:rPr>
          <w:rFonts w:ascii="Arial" w:hAnsi="Arial" w:cs="Arial"/>
          <w:szCs w:val="22"/>
        </w:rPr>
        <w:t xml:space="preserve">prior to the planned audit start date and </w:t>
      </w:r>
      <w:r w:rsidR="00564390" w:rsidRPr="007A474D">
        <w:rPr>
          <w:rFonts w:ascii="Arial" w:hAnsi="Arial" w:cs="Arial"/>
          <w:szCs w:val="22"/>
        </w:rPr>
        <w:t xml:space="preserve">be </w:t>
      </w:r>
      <w:r w:rsidRPr="007A474D">
        <w:rPr>
          <w:rFonts w:ascii="Arial" w:hAnsi="Arial" w:cs="Arial"/>
          <w:szCs w:val="22"/>
        </w:rPr>
        <w:t xml:space="preserve">approved by the </w:t>
      </w:r>
      <w:r w:rsidR="00564390" w:rsidRPr="007A474D">
        <w:rPr>
          <w:rFonts w:ascii="Arial" w:hAnsi="Arial" w:cs="Arial"/>
          <w:szCs w:val="22"/>
        </w:rPr>
        <w:t xml:space="preserve">Director of </w:t>
      </w:r>
      <w:r w:rsidR="009960CC" w:rsidRPr="007A474D">
        <w:rPr>
          <w:rFonts w:ascii="Arial" w:hAnsi="Arial" w:cs="Arial"/>
          <w:szCs w:val="22"/>
        </w:rPr>
        <w:t xml:space="preserve">Safety </w:t>
      </w:r>
      <w:r w:rsidRPr="007A474D">
        <w:rPr>
          <w:rFonts w:ascii="Arial" w:hAnsi="Arial" w:cs="Arial"/>
          <w:szCs w:val="22"/>
        </w:rPr>
        <w:t xml:space="preserve">prior to the commencement of the audit. The Audit Plan for incident-related audits shall be prepared and approved as soon as possible following the incident. </w:t>
      </w:r>
    </w:p>
    <w:p w14:paraId="0D860CF4" w14:textId="77777777" w:rsidR="00BF66B5" w:rsidRPr="007A474D" w:rsidRDefault="00BF66B5" w:rsidP="000F2E1C">
      <w:pPr>
        <w:spacing w:afterLines="60" w:after="144"/>
        <w:rPr>
          <w:rFonts w:ascii="Arial" w:hAnsi="Arial" w:cs="Arial"/>
          <w:szCs w:val="22"/>
          <w:lang w:eastAsia="en-US"/>
        </w:rPr>
      </w:pPr>
      <w:r w:rsidRPr="007A474D">
        <w:rPr>
          <w:rFonts w:ascii="Arial" w:hAnsi="Arial" w:cs="Arial"/>
          <w:szCs w:val="22"/>
        </w:rPr>
        <w:t>During the incident investigation process, the employees involved will be asked to provide an accurate account of hours worked during the two weeks prior to the event, how much sleep was obtained during the preceding 72 hours, and whether they were experiencing any fatigue-related symptoms. Colleagues and supervisors will also be asked whether they observed any fatigue-related symptoms in the employees involved.</w:t>
      </w:r>
    </w:p>
    <w:p w14:paraId="6AAB9BD8"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Analysis of Audit Results and Corrective Actions</w:t>
      </w:r>
    </w:p>
    <w:p w14:paraId="548697F1" w14:textId="480919E1" w:rsidR="003104B7" w:rsidRPr="007A474D" w:rsidRDefault="005554CE" w:rsidP="000F2E1C">
      <w:pPr>
        <w:spacing w:afterLines="60" w:after="144"/>
        <w:rPr>
          <w:rFonts w:ascii="Arial" w:hAnsi="Arial" w:cs="Arial"/>
          <w:szCs w:val="22"/>
          <w:lang w:eastAsia="en-US"/>
        </w:rPr>
      </w:pPr>
      <w:r w:rsidRPr="007A474D">
        <w:rPr>
          <w:rFonts w:ascii="Arial" w:hAnsi="Arial" w:cs="Arial"/>
          <w:szCs w:val="22"/>
          <w:lang w:eastAsia="en-US"/>
        </w:rPr>
        <w:t xml:space="preserve">At the conclusion of each System Audit or Performance Evaluation, the </w:t>
      </w:r>
      <w:r w:rsidR="00EC633F" w:rsidRPr="007A474D">
        <w:rPr>
          <w:rFonts w:ascii="Arial" w:hAnsi="Arial" w:cs="Arial"/>
          <w:szCs w:val="22"/>
          <w:lang w:eastAsia="en-US"/>
        </w:rPr>
        <w:t xml:space="preserve">auditor </w:t>
      </w:r>
      <w:r w:rsidRPr="007A474D">
        <w:rPr>
          <w:rFonts w:ascii="Arial" w:hAnsi="Arial" w:cs="Arial"/>
          <w:szCs w:val="22"/>
          <w:lang w:eastAsia="en-US"/>
        </w:rPr>
        <w:t>shall prepare a report summarizing findings and making recommendations</w:t>
      </w:r>
      <w:r w:rsidR="003104B7" w:rsidRPr="007A474D">
        <w:rPr>
          <w:rFonts w:ascii="Arial" w:hAnsi="Arial" w:cs="Arial"/>
          <w:szCs w:val="22"/>
          <w:lang w:eastAsia="en-US"/>
        </w:rPr>
        <w:t xml:space="preserve"> for any corrective actions or follow up that may be required</w:t>
      </w:r>
      <w:r w:rsidRPr="007A474D">
        <w:rPr>
          <w:rFonts w:ascii="Arial" w:hAnsi="Arial" w:cs="Arial"/>
          <w:szCs w:val="22"/>
          <w:lang w:eastAsia="en-US"/>
        </w:rPr>
        <w:t xml:space="preserve">. This report </w:t>
      </w:r>
      <w:r w:rsidR="00155852" w:rsidRPr="007A474D">
        <w:rPr>
          <w:rFonts w:ascii="Arial" w:hAnsi="Arial" w:cs="Arial"/>
          <w:szCs w:val="22"/>
          <w:lang w:eastAsia="en-US"/>
        </w:rPr>
        <w:t xml:space="preserve">shall be </w:t>
      </w:r>
      <w:r w:rsidRPr="007A474D">
        <w:rPr>
          <w:rFonts w:ascii="Arial" w:hAnsi="Arial" w:cs="Arial"/>
          <w:szCs w:val="22"/>
          <w:lang w:eastAsia="en-US"/>
        </w:rPr>
        <w:t xml:space="preserve">distributed to </w:t>
      </w:r>
      <w:r w:rsidR="003104B7" w:rsidRPr="007A474D">
        <w:rPr>
          <w:rFonts w:ascii="Arial" w:hAnsi="Arial" w:cs="Arial"/>
          <w:szCs w:val="22"/>
          <w:lang w:eastAsia="en-US"/>
        </w:rPr>
        <w:t>the IMS Manager</w:t>
      </w:r>
      <w:r w:rsidR="00EC633F" w:rsidRPr="007A474D">
        <w:rPr>
          <w:rFonts w:ascii="Arial" w:hAnsi="Arial" w:cs="Arial"/>
          <w:szCs w:val="22"/>
          <w:lang w:eastAsia="en-US"/>
        </w:rPr>
        <w:t xml:space="preserve">, Director of </w:t>
      </w:r>
      <w:r w:rsidR="009960CC" w:rsidRPr="007A474D">
        <w:rPr>
          <w:rFonts w:ascii="Arial" w:hAnsi="Arial" w:cs="Arial"/>
          <w:szCs w:val="22"/>
          <w:lang w:eastAsia="en-US"/>
        </w:rPr>
        <w:t xml:space="preserve">Safety </w:t>
      </w:r>
      <w:r w:rsidR="00EC633F" w:rsidRPr="007A474D">
        <w:rPr>
          <w:rFonts w:ascii="Arial" w:hAnsi="Arial" w:cs="Arial"/>
          <w:szCs w:val="22"/>
          <w:lang w:eastAsia="en-US"/>
        </w:rPr>
        <w:t xml:space="preserve">and other </w:t>
      </w:r>
      <w:r w:rsidRPr="007A474D">
        <w:rPr>
          <w:rFonts w:ascii="Arial" w:hAnsi="Arial" w:cs="Arial"/>
          <w:szCs w:val="22"/>
          <w:lang w:eastAsia="en-US"/>
        </w:rPr>
        <w:t xml:space="preserve">members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w:t>
      </w:r>
      <w:r w:rsidR="003104B7" w:rsidRPr="007A474D">
        <w:rPr>
          <w:rFonts w:ascii="Arial" w:hAnsi="Arial" w:cs="Arial"/>
          <w:szCs w:val="22"/>
          <w:lang w:eastAsia="en-US"/>
        </w:rPr>
        <w:t>T</w:t>
      </w:r>
      <w:r w:rsidR="00773F10" w:rsidRPr="007A474D">
        <w:rPr>
          <w:rFonts w:ascii="Arial" w:hAnsi="Arial" w:cs="Arial"/>
          <w:szCs w:val="22"/>
          <w:lang w:eastAsia="en-US"/>
        </w:rPr>
        <w:t>he report shall also be sent to the Accountable Executive</w:t>
      </w:r>
      <w:r w:rsidR="003104B7" w:rsidRPr="007A474D">
        <w:rPr>
          <w:rFonts w:ascii="Arial" w:hAnsi="Arial" w:cs="Arial"/>
          <w:szCs w:val="22"/>
          <w:lang w:eastAsia="en-US"/>
        </w:rPr>
        <w:t xml:space="preserve">, and </w:t>
      </w:r>
      <w:r w:rsidR="009960CC" w:rsidRPr="007A474D">
        <w:rPr>
          <w:rFonts w:ascii="Arial" w:hAnsi="Arial" w:cs="Arial"/>
          <w:szCs w:val="22"/>
          <w:lang w:eastAsia="en-US"/>
        </w:rPr>
        <w:t xml:space="preserve">saved to the Company’s records management system </w:t>
      </w:r>
      <w:r w:rsidR="009960CC" w:rsidRPr="007A474D">
        <w:rPr>
          <w:rFonts w:ascii="Arial" w:hAnsi="Arial" w:cs="Arial"/>
          <w:szCs w:val="22"/>
          <w:highlight w:val="yellow"/>
          <w:lang w:eastAsia="en-US"/>
        </w:rPr>
        <w:t>[</w:t>
      </w:r>
      <w:r w:rsidR="009960CC" w:rsidRPr="007A474D">
        <w:rPr>
          <w:rFonts w:ascii="Arial" w:hAnsi="Arial" w:cs="Arial"/>
          <w:i/>
          <w:szCs w:val="22"/>
          <w:highlight w:val="yellow"/>
          <w:lang w:eastAsia="en-US"/>
        </w:rPr>
        <w:t>insert specific location</w:t>
      </w:r>
      <w:r w:rsidR="009960CC" w:rsidRPr="007A474D">
        <w:rPr>
          <w:rFonts w:ascii="Arial" w:hAnsi="Arial" w:cs="Arial"/>
          <w:szCs w:val="22"/>
          <w:highlight w:val="yellow"/>
          <w:lang w:eastAsia="en-US"/>
        </w:rPr>
        <w:t>]</w:t>
      </w:r>
      <w:r w:rsidR="00773F10" w:rsidRPr="007A474D">
        <w:rPr>
          <w:rFonts w:ascii="Arial" w:hAnsi="Arial" w:cs="Arial"/>
          <w:szCs w:val="22"/>
          <w:lang w:eastAsia="en-US"/>
        </w:rPr>
        <w:t xml:space="preserve">. </w:t>
      </w:r>
    </w:p>
    <w:p w14:paraId="4A7FD6A9" w14:textId="75F6047E"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9960CC" w:rsidRPr="007A474D">
        <w:rPr>
          <w:rFonts w:ascii="Arial" w:hAnsi="Arial" w:cs="Arial"/>
          <w:szCs w:val="22"/>
          <w:lang w:eastAsia="en-US"/>
        </w:rPr>
        <w:t>Safety</w:t>
      </w:r>
      <w:r w:rsidR="00EC633F" w:rsidRPr="007A474D">
        <w:rPr>
          <w:rFonts w:ascii="Arial" w:hAnsi="Arial" w:cs="Arial"/>
          <w:szCs w:val="22"/>
          <w:lang w:eastAsia="en-US"/>
        </w:rPr>
        <w:t xml:space="preserve"> Committee</w:t>
      </w:r>
      <w:r w:rsidRPr="007A474D">
        <w:rPr>
          <w:rFonts w:ascii="Arial" w:hAnsi="Arial" w:cs="Arial"/>
          <w:szCs w:val="22"/>
          <w:lang w:eastAsia="en-US"/>
        </w:rPr>
        <w:t xml:space="preserve"> shall approve audit reports and performance evaluation reports, and determine which recommendations are to be followed for corrective or preventative action, as appropriate. All actions to be taken shall be documented in the minutes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meeting. </w:t>
      </w:r>
    </w:p>
    <w:p w14:paraId="255AF0A1" w14:textId="1C252319" w:rsidR="00155852"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A21C99" w:rsidRPr="007A474D">
        <w:rPr>
          <w:rFonts w:ascii="Arial" w:hAnsi="Arial" w:cs="Arial"/>
          <w:szCs w:val="22"/>
          <w:lang w:eastAsia="en-US"/>
        </w:rPr>
        <w:t>FRMP</w:t>
      </w:r>
      <w:r w:rsidRPr="007A474D">
        <w:rPr>
          <w:rFonts w:ascii="Arial" w:hAnsi="Arial" w:cs="Arial"/>
          <w:szCs w:val="22"/>
          <w:lang w:eastAsia="en-US"/>
        </w:rPr>
        <w:t xml:space="preserve"> Manage</w:t>
      </w:r>
      <w:r w:rsidR="00A47A31" w:rsidRPr="007A474D">
        <w:rPr>
          <w:rFonts w:ascii="Arial" w:hAnsi="Arial" w:cs="Arial"/>
          <w:szCs w:val="22"/>
          <w:lang w:eastAsia="en-US"/>
        </w:rPr>
        <w:t>r</w:t>
      </w:r>
      <w:r w:rsidRPr="007A474D">
        <w:rPr>
          <w:rFonts w:ascii="Arial" w:hAnsi="Arial" w:cs="Arial"/>
          <w:szCs w:val="22"/>
          <w:lang w:eastAsia="en-US"/>
        </w:rPr>
        <w:t xml:space="preserve"> shall be </w:t>
      </w:r>
      <w:r w:rsidR="000320FC" w:rsidRPr="007A474D">
        <w:rPr>
          <w:rFonts w:ascii="Arial" w:hAnsi="Arial" w:cs="Arial"/>
          <w:szCs w:val="22"/>
          <w:lang w:eastAsia="en-US"/>
        </w:rPr>
        <w:t>responsible</w:t>
      </w:r>
      <w:r w:rsidRPr="007A474D">
        <w:rPr>
          <w:rFonts w:ascii="Arial" w:hAnsi="Arial" w:cs="Arial"/>
          <w:szCs w:val="22"/>
          <w:lang w:eastAsia="en-US"/>
        </w:rPr>
        <w:t xml:space="preserve"> for implementing the corrective and preventative actions endorsed by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In particular, the </w:t>
      </w:r>
      <w:r w:rsidR="00A21C99" w:rsidRPr="007A474D">
        <w:rPr>
          <w:rFonts w:ascii="Arial" w:hAnsi="Arial" w:cs="Arial"/>
          <w:szCs w:val="22"/>
          <w:lang w:eastAsia="en-US"/>
        </w:rPr>
        <w:t>FRMP</w:t>
      </w:r>
      <w:r w:rsidRPr="007A474D">
        <w:rPr>
          <w:rFonts w:ascii="Arial" w:hAnsi="Arial" w:cs="Arial"/>
          <w:szCs w:val="22"/>
          <w:lang w:eastAsia="en-US"/>
        </w:rPr>
        <w:t xml:space="preserve"> Manager shall establish an implementation timeline and ensure the actions are communicated to the relevant workforce members. </w:t>
      </w:r>
    </w:p>
    <w:p w14:paraId="2CCE2529" w14:textId="25CE2A32"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Within a reasonable timeframe approximately 30 days after the implementation of a given corrective or preventative action, the IM</w:t>
      </w:r>
      <w:r w:rsidR="00006981" w:rsidRPr="007A474D">
        <w:rPr>
          <w:rFonts w:ascii="Arial" w:hAnsi="Arial" w:cs="Arial"/>
          <w:szCs w:val="22"/>
          <w:lang w:eastAsia="en-US"/>
        </w:rPr>
        <w:t>S</w:t>
      </w:r>
      <w:r w:rsidRPr="007A474D">
        <w:rPr>
          <w:rFonts w:ascii="Arial" w:hAnsi="Arial" w:cs="Arial"/>
          <w:szCs w:val="22"/>
          <w:lang w:eastAsia="en-US"/>
        </w:rPr>
        <w:t xml:space="preserve"> Manager shall assess the measures taken to ensure they are being effective. </w:t>
      </w:r>
      <w:r w:rsidR="00527171" w:rsidRPr="007A474D">
        <w:rPr>
          <w:rFonts w:ascii="Arial" w:hAnsi="Arial" w:cs="Arial"/>
          <w:szCs w:val="22"/>
          <w:lang w:eastAsia="en-US"/>
        </w:rPr>
        <w:t xml:space="preserve">An </w:t>
      </w:r>
      <w:r w:rsidR="00A21C99" w:rsidRPr="007A474D">
        <w:rPr>
          <w:rFonts w:ascii="Arial" w:hAnsi="Arial" w:cs="Arial"/>
          <w:szCs w:val="22"/>
          <w:lang w:eastAsia="en-US"/>
        </w:rPr>
        <w:t>FRMP</w:t>
      </w:r>
      <w:r w:rsidR="00527171" w:rsidRPr="007A474D">
        <w:rPr>
          <w:rFonts w:ascii="Arial" w:hAnsi="Arial" w:cs="Arial"/>
          <w:szCs w:val="22"/>
          <w:lang w:eastAsia="en-US"/>
        </w:rPr>
        <w:t xml:space="preserve"> </w:t>
      </w:r>
      <w:r w:rsidRPr="007A474D">
        <w:rPr>
          <w:rFonts w:ascii="Arial" w:hAnsi="Arial" w:cs="Arial"/>
          <w:szCs w:val="22"/>
          <w:lang w:eastAsia="en-US"/>
        </w:rPr>
        <w:t>audit is not considered closed until the IM</w:t>
      </w:r>
      <w:r w:rsidR="00006981" w:rsidRPr="007A474D">
        <w:rPr>
          <w:rFonts w:ascii="Arial" w:hAnsi="Arial" w:cs="Arial"/>
          <w:szCs w:val="22"/>
          <w:lang w:eastAsia="en-US"/>
        </w:rPr>
        <w:t>S</w:t>
      </w:r>
      <w:r w:rsidRPr="007A474D">
        <w:rPr>
          <w:rFonts w:ascii="Arial" w:hAnsi="Arial" w:cs="Arial"/>
          <w:szCs w:val="22"/>
          <w:lang w:eastAsia="en-US"/>
        </w:rPr>
        <w:t xml:space="preserve"> Manager </w:t>
      </w:r>
      <w:r w:rsidR="00527171" w:rsidRPr="007A474D">
        <w:rPr>
          <w:rFonts w:ascii="Arial" w:hAnsi="Arial" w:cs="Arial"/>
          <w:szCs w:val="22"/>
          <w:lang w:eastAsia="en-US"/>
        </w:rPr>
        <w:t>has collected evidence or otherwise become satisfied that the audit findings have been suitably addressed.</w:t>
      </w:r>
      <w:r w:rsidR="00EB363E" w:rsidRPr="007A474D">
        <w:rPr>
          <w:rFonts w:ascii="Arial" w:hAnsi="Arial" w:cs="Arial"/>
          <w:szCs w:val="22"/>
          <w:lang w:eastAsia="en-US"/>
        </w:rPr>
        <w:t xml:space="preserve"> </w:t>
      </w:r>
    </w:p>
    <w:p w14:paraId="7B74531C" w14:textId="5FEDDB3B" w:rsidR="00EF1152" w:rsidRDefault="003104B7" w:rsidP="000F2E1C">
      <w:pPr>
        <w:spacing w:afterLines="60" w:after="144"/>
        <w:rPr>
          <w:rFonts w:ascii="Arial" w:hAnsi="Arial" w:cs="Arial"/>
          <w:szCs w:val="22"/>
          <w:lang w:eastAsia="en-US"/>
        </w:rPr>
      </w:pPr>
      <w:r w:rsidRPr="007A474D">
        <w:rPr>
          <w:rFonts w:ascii="Arial" w:hAnsi="Arial" w:cs="Arial"/>
          <w:szCs w:val="22"/>
          <w:lang w:eastAsia="en-US"/>
        </w:rPr>
        <w:t>Audit results shall not be disclosed to external parties unless explicitly authorized by the Accountable Executive or required by law or any applicable regulations.</w:t>
      </w:r>
    </w:p>
    <w:p w14:paraId="43005733" w14:textId="77777777" w:rsidR="00EF1152" w:rsidRDefault="00EF1152">
      <w:pPr>
        <w:spacing w:after="0" w:line="240" w:lineRule="auto"/>
        <w:rPr>
          <w:rFonts w:ascii="Arial" w:hAnsi="Arial" w:cs="Arial"/>
          <w:szCs w:val="22"/>
          <w:lang w:eastAsia="en-US"/>
        </w:rPr>
      </w:pPr>
      <w:r>
        <w:rPr>
          <w:rFonts w:ascii="Arial" w:hAnsi="Arial" w:cs="Arial"/>
          <w:szCs w:val="22"/>
          <w:lang w:eastAsia="en-US"/>
        </w:rPr>
        <w:br w:type="page"/>
      </w:r>
    </w:p>
    <w:p w14:paraId="38A5425F" w14:textId="289C7618"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3" w:name="_Ref525912768"/>
      <w:bookmarkStart w:id="84" w:name="_Toc14706634"/>
      <w:r w:rsidRPr="007A474D">
        <w:rPr>
          <w:rFonts w:ascii="Arial" w:hAnsi="Arial" w:cs="Arial"/>
          <w:b/>
          <w:color w:val="006C41"/>
          <w:sz w:val="24"/>
          <w:lang w:eastAsia="en-US"/>
        </w:rPr>
        <w:lastRenderedPageBreak/>
        <w:t>System Performance Evaluation</w:t>
      </w:r>
      <w:bookmarkEnd w:id="83"/>
      <w:bookmarkEnd w:id="84"/>
    </w:p>
    <w:p w14:paraId="32D29CD1" w14:textId="27B01033" w:rsidR="003C657A" w:rsidRPr="007A474D" w:rsidRDefault="00312111" w:rsidP="000F2E1C">
      <w:pPr>
        <w:spacing w:afterLines="60" w:after="144"/>
        <w:rPr>
          <w:rFonts w:ascii="Arial" w:hAnsi="Arial" w:cs="Arial"/>
          <w:szCs w:val="22"/>
        </w:rPr>
      </w:pPr>
      <w:r w:rsidRPr="007A474D">
        <w:rPr>
          <w:rFonts w:ascii="Arial" w:hAnsi="Arial" w:cs="Arial"/>
          <w:szCs w:val="22"/>
        </w:rPr>
        <w:t xml:space="preserve">The effectiveness of the Company’s </w:t>
      </w:r>
      <w:r w:rsidR="00A21C99" w:rsidRPr="007A474D">
        <w:rPr>
          <w:rFonts w:ascii="Arial" w:hAnsi="Arial" w:cs="Arial"/>
          <w:szCs w:val="22"/>
        </w:rPr>
        <w:t>FRMP</w:t>
      </w:r>
      <w:r w:rsidRPr="007A474D">
        <w:rPr>
          <w:rFonts w:ascii="Arial" w:hAnsi="Arial" w:cs="Arial"/>
          <w:szCs w:val="22"/>
        </w:rPr>
        <w:t xml:space="preserve"> is </w:t>
      </w:r>
      <w:r w:rsidR="003C657A" w:rsidRPr="007A474D">
        <w:rPr>
          <w:rFonts w:ascii="Arial" w:hAnsi="Arial" w:cs="Arial"/>
          <w:szCs w:val="22"/>
        </w:rPr>
        <w:t xml:space="preserve">reviewed </w:t>
      </w:r>
      <w:r w:rsidRPr="007A474D">
        <w:rPr>
          <w:rFonts w:ascii="Arial" w:hAnsi="Arial" w:cs="Arial"/>
          <w:szCs w:val="22"/>
        </w:rPr>
        <w:t xml:space="preserve">every year beginning after the initial </w:t>
      </w:r>
      <w:r w:rsidR="00A21C99" w:rsidRPr="007A474D">
        <w:rPr>
          <w:rFonts w:ascii="Arial" w:hAnsi="Arial" w:cs="Arial"/>
          <w:szCs w:val="22"/>
        </w:rPr>
        <w:t>FRMP</w:t>
      </w:r>
      <w:r w:rsidRPr="007A474D">
        <w:rPr>
          <w:rFonts w:ascii="Arial" w:hAnsi="Arial" w:cs="Arial"/>
          <w:szCs w:val="22"/>
        </w:rPr>
        <w:t xml:space="preserve"> Audit is completed</w:t>
      </w:r>
      <w:r w:rsidR="003C657A" w:rsidRPr="007A474D">
        <w:rPr>
          <w:rFonts w:ascii="Arial" w:hAnsi="Arial" w:cs="Arial"/>
          <w:szCs w:val="22"/>
        </w:rPr>
        <w:t xml:space="preserve">. </w:t>
      </w:r>
      <w:r w:rsidR="00A47A31" w:rsidRPr="007A474D">
        <w:rPr>
          <w:rFonts w:ascii="Arial" w:hAnsi="Arial" w:cs="Arial"/>
          <w:szCs w:val="22"/>
        </w:rPr>
        <w:t xml:space="preserve">The purpose of the evaluation is to measure how well the </w:t>
      </w:r>
      <w:r w:rsidR="00A21C99" w:rsidRPr="007A474D">
        <w:rPr>
          <w:rFonts w:ascii="Arial" w:hAnsi="Arial" w:cs="Arial"/>
          <w:szCs w:val="22"/>
        </w:rPr>
        <w:t>FRMP</w:t>
      </w:r>
      <w:r w:rsidR="00A47A31" w:rsidRPr="007A474D">
        <w:rPr>
          <w:rFonts w:ascii="Arial" w:hAnsi="Arial" w:cs="Arial"/>
          <w:szCs w:val="22"/>
        </w:rPr>
        <w:t xml:space="preserve"> is functioning in achieving the Company’s safety objectives, and to identify areas that may need improvement. </w:t>
      </w:r>
    </w:p>
    <w:p w14:paraId="54D6CC3A" w14:textId="77777777" w:rsidR="00155852" w:rsidRPr="007A474D" w:rsidRDefault="009418C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Scope</w:t>
      </w:r>
    </w:p>
    <w:p w14:paraId="4F659FCA" w14:textId="14B9B026" w:rsidR="00291422" w:rsidRPr="007A474D" w:rsidRDefault="00A47A31" w:rsidP="000F2E1C">
      <w:pPr>
        <w:spacing w:afterLines="60" w:after="144"/>
        <w:rPr>
          <w:rFonts w:ascii="Arial" w:hAnsi="Arial" w:cs="Arial"/>
          <w:szCs w:val="22"/>
        </w:rPr>
      </w:pPr>
      <w:r w:rsidRPr="007A474D">
        <w:rPr>
          <w:rFonts w:ascii="Arial" w:hAnsi="Arial" w:cs="Arial"/>
          <w:szCs w:val="22"/>
        </w:rPr>
        <w:t xml:space="preserve">All of the components of the Company’s </w:t>
      </w:r>
      <w:r w:rsidR="00A21C99" w:rsidRPr="007A474D">
        <w:rPr>
          <w:rFonts w:ascii="Arial" w:hAnsi="Arial" w:cs="Arial"/>
          <w:szCs w:val="22"/>
        </w:rPr>
        <w:t>FRMP</w:t>
      </w:r>
      <w:r w:rsidRPr="007A474D">
        <w:rPr>
          <w:rFonts w:ascii="Arial" w:hAnsi="Arial" w:cs="Arial"/>
          <w:szCs w:val="22"/>
        </w:rPr>
        <w:t xml:space="preserve"> </w:t>
      </w:r>
      <w:r w:rsidR="009418CA" w:rsidRPr="007A474D">
        <w:rPr>
          <w:rFonts w:ascii="Arial" w:hAnsi="Arial" w:cs="Arial"/>
          <w:szCs w:val="22"/>
        </w:rPr>
        <w:t xml:space="preserve">illustrated in </w:t>
      </w:r>
      <w:r w:rsidR="009418CA" w:rsidRPr="007A474D">
        <w:rPr>
          <w:rFonts w:ascii="Arial" w:hAnsi="Arial" w:cs="Arial"/>
          <w:szCs w:val="22"/>
        </w:rPr>
        <w:fldChar w:fldCharType="begin"/>
      </w:r>
      <w:r w:rsidR="009418CA"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009418CA" w:rsidRPr="007A474D">
        <w:rPr>
          <w:rFonts w:ascii="Arial" w:hAnsi="Arial" w:cs="Arial"/>
          <w:szCs w:val="22"/>
        </w:rPr>
      </w:r>
      <w:r w:rsidR="009418CA"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009418CA" w:rsidRPr="007A474D">
        <w:rPr>
          <w:rFonts w:ascii="Arial" w:hAnsi="Arial" w:cs="Arial"/>
          <w:szCs w:val="22"/>
        </w:rPr>
        <w:fldChar w:fldCharType="end"/>
      </w:r>
      <w:r w:rsidR="009418CA" w:rsidRPr="007A474D">
        <w:rPr>
          <w:rFonts w:ascii="Arial" w:hAnsi="Arial" w:cs="Arial"/>
          <w:szCs w:val="22"/>
        </w:rPr>
        <w:t xml:space="preserve"> </w:t>
      </w:r>
      <w:r w:rsidRPr="007A474D">
        <w:rPr>
          <w:rFonts w:ascii="Arial" w:hAnsi="Arial" w:cs="Arial"/>
          <w:szCs w:val="22"/>
        </w:rPr>
        <w:t xml:space="preserve">are subject to </w:t>
      </w:r>
      <w:r w:rsidR="00312111" w:rsidRPr="007A474D">
        <w:rPr>
          <w:rFonts w:ascii="Arial" w:hAnsi="Arial" w:cs="Arial"/>
          <w:szCs w:val="22"/>
        </w:rPr>
        <w:t xml:space="preserve">the </w:t>
      </w:r>
      <w:r w:rsidR="00A21C99" w:rsidRPr="007A474D">
        <w:rPr>
          <w:rFonts w:ascii="Arial" w:hAnsi="Arial" w:cs="Arial"/>
          <w:szCs w:val="22"/>
        </w:rPr>
        <w:t>FRMP</w:t>
      </w:r>
      <w:r w:rsidR="00291422" w:rsidRPr="007A474D">
        <w:rPr>
          <w:rFonts w:ascii="Arial" w:hAnsi="Arial" w:cs="Arial"/>
          <w:szCs w:val="22"/>
        </w:rPr>
        <w:t xml:space="preserve"> </w:t>
      </w:r>
      <w:r w:rsidR="00312111" w:rsidRPr="007A474D">
        <w:rPr>
          <w:rFonts w:ascii="Arial" w:hAnsi="Arial" w:cs="Arial"/>
          <w:szCs w:val="22"/>
        </w:rPr>
        <w:t>p</w:t>
      </w:r>
      <w:r w:rsidR="00291422" w:rsidRPr="007A474D">
        <w:rPr>
          <w:rFonts w:ascii="Arial" w:hAnsi="Arial" w:cs="Arial"/>
          <w:szCs w:val="22"/>
        </w:rPr>
        <w:t xml:space="preserve">erformance </w:t>
      </w:r>
      <w:r w:rsidR="00312111" w:rsidRPr="007A474D">
        <w:rPr>
          <w:rFonts w:ascii="Arial" w:hAnsi="Arial" w:cs="Arial"/>
          <w:szCs w:val="22"/>
        </w:rPr>
        <w:t>e</w:t>
      </w:r>
      <w:r w:rsidR="00291422" w:rsidRPr="007A474D">
        <w:rPr>
          <w:rFonts w:ascii="Arial" w:hAnsi="Arial" w:cs="Arial"/>
          <w:szCs w:val="22"/>
        </w:rPr>
        <w:t>valuation</w:t>
      </w:r>
      <w:r w:rsidR="00312111" w:rsidRPr="007A474D">
        <w:rPr>
          <w:rFonts w:ascii="Arial" w:hAnsi="Arial" w:cs="Arial"/>
          <w:szCs w:val="22"/>
        </w:rPr>
        <w:t xml:space="preserve"> process</w:t>
      </w:r>
      <w:r w:rsidR="009418CA" w:rsidRPr="007A474D">
        <w:rPr>
          <w:rFonts w:ascii="Arial" w:hAnsi="Arial" w:cs="Arial"/>
          <w:szCs w:val="22"/>
        </w:rPr>
        <w:t>, including:</w:t>
      </w:r>
    </w:p>
    <w:p w14:paraId="08AFF69B" w14:textId="63C62D1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Policy</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does it continue to be relevant and applicable to current operations?</w:t>
      </w:r>
    </w:p>
    <w:p w14:paraId="61945333" w14:textId="3DB7218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Stakeholder responsibilities</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are all roles and functions being performed?</w:t>
      </w:r>
    </w:p>
    <w:p w14:paraId="1248C2E4" w14:textId="4DE29507" w:rsidR="00291422"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Safety objectives </w:t>
      </w:r>
      <w:r w:rsidR="00DB5975" w:rsidRPr="007A474D">
        <w:rPr>
          <w:rFonts w:ascii="Arial" w:hAnsi="Arial" w:cs="Arial"/>
          <w:szCs w:val="22"/>
        </w:rPr>
        <w:t>–</w:t>
      </w:r>
      <w:r w:rsidRPr="007A474D">
        <w:rPr>
          <w:rFonts w:ascii="Arial" w:hAnsi="Arial" w:cs="Arial"/>
          <w:szCs w:val="22"/>
        </w:rPr>
        <w:t xml:space="preserve"> have they been attained?</w:t>
      </w:r>
    </w:p>
    <w:p w14:paraId="0C6965DF" w14:textId="1BB22F91" w:rsidR="009418CA"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SPIs </w:t>
      </w:r>
      <w:r w:rsidR="00DB5975" w:rsidRPr="007A474D">
        <w:rPr>
          <w:rFonts w:ascii="Arial" w:hAnsi="Arial" w:cs="Arial"/>
          <w:szCs w:val="22"/>
        </w:rPr>
        <w:t>–</w:t>
      </w:r>
      <w:r w:rsidRPr="007A474D">
        <w:rPr>
          <w:rFonts w:ascii="Arial" w:hAnsi="Arial" w:cs="Arial"/>
          <w:szCs w:val="22"/>
        </w:rPr>
        <w:t xml:space="preserve"> are they accurate in quantifying overall safety?</w:t>
      </w:r>
    </w:p>
    <w:p w14:paraId="4275C29A"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Communication and Training Plan</w:t>
      </w:r>
      <w:r w:rsidR="009418CA" w:rsidRPr="007A474D">
        <w:rPr>
          <w:rFonts w:ascii="Arial" w:hAnsi="Arial" w:cs="Arial"/>
          <w:szCs w:val="22"/>
        </w:rPr>
        <w:t xml:space="preserve"> – are personnel receiving the information they need? </w:t>
      </w:r>
    </w:p>
    <w:p w14:paraId="3AB75654"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Non-Punitive Policy</w:t>
      </w:r>
      <w:r w:rsidR="009418CA" w:rsidRPr="007A474D">
        <w:rPr>
          <w:rFonts w:ascii="Arial" w:hAnsi="Arial" w:cs="Arial"/>
          <w:szCs w:val="22"/>
        </w:rPr>
        <w:t xml:space="preserve"> – is it understood by personnel and does it facilitate constructive fatigue hazard reporting?</w:t>
      </w:r>
    </w:p>
    <w:p w14:paraId="267799D4"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Risk controls</w:t>
      </w:r>
      <w:r w:rsidR="009418CA" w:rsidRPr="007A474D">
        <w:rPr>
          <w:rFonts w:ascii="Arial" w:hAnsi="Arial" w:cs="Arial"/>
          <w:szCs w:val="22"/>
        </w:rPr>
        <w:t xml:space="preserve"> – do available countermeasures achieve the desired results?</w:t>
      </w:r>
    </w:p>
    <w:p w14:paraId="55550E2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Procedures: monitoring, identification, assessment, and prioritization of fatigue hazards</w:t>
      </w:r>
    </w:p>
    <w:p w14:paraId="080DE3D3"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System Auditing procedures</w:t>
      </w:r>
    </w:p>
    <w:p w14:paraId="17E9C0E4" w14:textId="21BCFEFD" w:rsidR="00291422" w:rsidRPr="007A474D" w:rsidRDefault="005554CE" w:rsidP="000F2E1C">
      <w:pPr>
        <w:spacing w:before="240" w:afterLines="60" w:after="144"/>
        <w:rPr>
          <w:rFonts w:ascii="Arial" w:hAnsi="Arial" w:cs="Arial"/>
          <w:szCs w:val="22"/>
        </w:rPr>
      </w:pPr>
      <w:r w:rsidRPr="007A474D">
        <w:rPr>
          <w:rFonts w:ascii="Arial" w:hAnsi="Arial" w:cs="Arial"/>
          <w:szCs w:val="22"/>
        </w:rPr>
        <w:t xml:space="preserve">In order to </w:t>
      </w:r>
      <w:r w:rsidR="009418CA" w:rsidRPr="007A474D">
        <w:rPr>
          <w:rFonts w:ascii="Arial" w:hAnsi="Arial" w:cs="Arial"/>
          <w:szCs w:val="22"/>
        </w:rPr>
        <w:t xml:space="preserve">perform the </w:t>
      </w:r>
      <w:r w:rsidRPr="007A474D">
        <w:rPr>
          <w:rFonts w:ascii="Arial" w:hAnsi="Arial" w:cs="Arial"/>
          <w:szCs w:val="22"/>
        </w:rPr>
        <w:t>evaluation process</w:t>
      </w:r>
      <w:r w:rsidR="009418CA" w:rsidRPr="007A474D">
        <w:rPr>
          <w:rFonts w:ascii="Arial" w:hAnsi="Arial" w:cs="Arial"/>
          <w:szCs w:val="22"/>
        </w:rPr>
        <w:t xml:space="preserve"> efficiently</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may divide the </w:t>
      </w:r>
      <w:r w:rsidR="009418CA" w:rsidRPr="007A474D">
        <w:rPr>
          <w:rFonts w:ascii="Arial" w:hAnsi="Arial" w:cs="Arial"/>
          <w:szCs w:val="22"/>
        </w:rPr>
        <w:t xml:space="preserve">overall task into </w:t>
      </w:r>
      <w:r w:rsidR="00D41BA5" w:rsidRPr="007A474D">
        <w:rPr>
          <w:rFonts w:ascii="Arial" w:hAnsi="Arial" w:cs="Arial"/>
          <w:szCs w:val="22"/>
        </w:rPr>
        <w:t>three</w:t>
      </w:r>
      <w:r w:rsidR="009418CA" w:rsidRPr="007A474D">
        <w:rPr>
          <w:rFonts w:ascii="Arial" w:hAnsi="Arial" w:cs="Arial"/>
          <w:szCs w:val="22"/>
        </w:rPr>
        <w:t xml:space="preserve"> phases, focusing </w:t>
      </w:r>
      <w:r w:rsidRPr="007A474D">
        <w:rPr>
          <w:rFonts w:ascii="Arial" w:hAnsi="Arial" w:cs="Arial"/>
          <w:szCs w:val="22"/>
        </w:rPr>
        <w:t>on a different subset of the above list during each phase.</w:t>
      </w:r>
      <w:r w:rsidR="00D41BA5" w:rsidRPr="007A474D">
        <w:rPr>
          <w:rFonts w:ascii="Arial" w:hAnsi="Arial" w:cs="Arial"/>
          <w:szCs w:val="22"/>
        </w:rPr>
        <w:t xml:space="preserve"> Each year, the performance review will cover one phase in turn so that all parts of the </w:t>
      </w:r>
      <w:r w:rsidR="00A21C99" w:rsidRPr="007A474D">
        <w:rPr>
          <w:rFonts w:ascii="Arial" w:hAnsi="Arial" w:cs="Arial"/>
          <w:szCs w:val="22"/>
        </w:rPr>
        <w:t>FRMP</w:t>
      </w:r>
      <w:r w:rsidR="00D41BA5" w:rsidRPr="007A474D">
        <w:rPr>
          <w:rFonts w:ascii="Arial" w:hAnsi="Arial" w:cs="Arial"/>
          <w:szCs w:val="22"/>
        </w:rPr>
        <w:t xml:space="preserve"> are reviewed over a three-year cycle.</w:t>
      </w:r>
    </w:p>
    <w:p w14:paraId="7D9996E2" w14:textId="77777777" w:rsidR="00740B66" w:rsidRPr="007A474D" w:rsidRDefault="00740B6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Inputs</w:t>
      </w:r>
    </w:p>
    <w:p w14:paraId="083E54D1" w14:textId="5587CFEC" w:rsidR="00740B66" w:rsidRPr="007A474D" w:rsidRDefault="00740B66" w:rsidP="000F2E1C">
      <w:pPr>
        <w:spacing w:afterLines="60" w:after="144"/>
        <w:rPr>
          <w:rFonts w:ascii="Arial" w:hAnsi="Arial" w:cs="Arial"/>
          <w:szCs w:val="22"/>
        </w:rPr>
      </w:pPr>
      <w:r w:rsidRPr="007A474D">
        <w:rPr>
          <w:rFonts w:ascii="Arial" w:hAnsi="Arial" w:cs="Arial"/>
          <w:szCs w:val="22"/>
        </w:rPr>
        <w:t xml:space="preserve">There are three main </w:t>
      </w:r>
      <w:r w:rsidR="00D212BE" w:rsidRPr="007A474D">
        <w:rPr>
          <w:rFonts w:ascii="Arial" w:hAnsi="Arial" w:cs="Arial"/>
          <w:szCs w:val="22"/>
        </w:rPr>
        <w:t>categories</w:t>
      </w:r>
      <w:r w:rsidR="00D41BA5" w:rsidRPr="007A474D">
        <w:rPr>
          <w:rFonts w:ascii="Arial" w:hAnsi="Arial" w:cs="Arial"/>
          <w:szCs w:val="22"/>
        </w:rPr>
        <w:t xml:space="preserve"> of information used by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to conduct the </w:t>
      </w:r>
      <w:r w:rsidR="00A21C99" w:rsidRPr="007A474D">
        <w:rPr>
          <w:rFonts w:ascii="Arial" w:hAnsi="Arial" w:cs="Arial"/>
          <w:szCs w:val="22"/>
        </w:rPr>
        <w:t>FRMP</w:t>
      </w:r>
      <w:r w:rsidRPr="007A474D">
        <w:rPr>
          <w:rFonts w:ascii="Arial" w:hAnsi="Arial" w:cs="Arial"/>
          <w:szCs w:val="22"/>
        </w:rPr>
        <w:t xml:space="preserve"> performance evaluation: (a) documents </w:t>
      </w:r>
      <w:r w:rsidR="005B0BE7" w:rsidRPr="007A474D">
        <w:rPr>
          <w:rFonts w:ascii="Arial" w:hAnsi="Arial" w:cs="Arial"/>
          <w:szCs w:val="22"/>
        </w:rPr>
        <w:t>and data generated by the Company’s operations</w:t>
      </w:r>
      <w:r w:rsidR="000025F0" w:rsidRPr="007A474D">
        <w:rPr>
          <w:rFonts w:ascii="Arial" w:hAnsi="Arial" w:cs="Arial"/>
          <w:szCs w:val="22"/>
        </w:rPr>
        <w:t>;</w:t>
      </w:r>
      <w:r w:rsidR="005B0BE7" w:rsidRPr="007A474D">
        <w:rPr>
          <w:rFonts w:ascii="Arial" w:hAnsi="Arial" w:cs="Arial"/>
          <w:szCs w:val="22"/>
        </w:rPr>
        <w:t xml:space="preserve"> (b) feedback from personnel about the effectiveness of the Compa</w:t>
      </w:r>
      <w:r w:rsidR="000025F0" w:rsidRPr="007A474D">
        <w:rPr>
          <w:rFonts w:ascii="Arial" w:hAnsi="Arial" w:cs="Arial"/>
          <w:szCs w:val="22"/>
        </w:rPr>
        <w:t xml:space="preserve">ny’s </w:t>
      </w:r>
      <w:r w:rsidR="00A21C99" w:rsidRPr="007A474D">
        <w:rPr>
          <w:rFonts w:ascii="Arial" w:hAnsi="Arial" w:cs="Arial"/>
          <w:szCs w:val="22"/>
        </w:rPr>
        <w:t>FRMP</w:t>
      </w:r>
      <w:r w:rsidR="000025F0" w:rsidRPr="007A474D">
        <w:rPr>
          <w:rFonts w:ascii="Arial" w:hAnsi="Arial" w:cs="Arial"/>
          <w:szCs w:val="22"/>
        </w:rPr>
        <w:t xml:space="preserve">, whether collected informally, </w:t>
      </w:r>
      <w:r w:rsidR="005B0BE7" w:rsidRPr="007A474D">
        <w:rPr>
          <w:rFonts w:ascii="Arial" w:hAnsi="Arial" w:cs="Arial"/>
          <w:szCs w:val="22"/>
        </w:rPr>
        <w:t xml:space="preserve">through focus groups with a representative sample of employees, </w:t>
      </w:r>
      <w:r w:rsidR="000025F0" w:rsidRPr="007A474D">
        <w:rPr>
          <w:rFonts w:ascii="Arial" w:hAnsi="Arial" w:cs="Arial"/>
          <w:szCs w:val="22"/>
        </w:rPr>
        <w:t xml:space="preserve">or through </w:t>
      </w:r>
      <w:r w:rsidR="00D212BE" w:rsidRPr="007A474D">
        <w:rPr>
          <w:rFonts w:ascii="Arial" w:hAnsi="Arial" w:cs="Arial"/>
          <w:szCs w:val="22"/>
        </w:rPr>
        <w:t>an</w:t>
      </w:r>
      <w:r w:rsidR="000025F0" w:rsidRPr="007A474D">
        <w:rPr>
          <w:rFonts w:ascii="Arial" w:hAnsi="Arial" w:cs="Arial"/>
          <w:szCs w:val="22"/>
        </w:rPr>
        <w:t xml:space="preserve"> Annual Fatigue Survey of</w:t>
      </w:r>
      <w:r w:rsidR="009960CC" w:rsidRPr="007A474D">
        <w:rPr>
          <w:rFonts w:ascii="Arial" w:hAnsi="Arial" w:cs="Arial"/>
          <w:szCs w:val="22"/>
        </w:rPr>
        <w:t xml:space="preserve"> a sample group of employees</w:t>
      </w:r>
      <w:r w:rsidR="000025F0" w:rsidRPr="007A474D">
        <w:rPr>
          <w:rFonts w:ascii="Arial" w:hAnsi="Arial" w:cs="Arial"/>
          <w:szCs w:val="22"/>
        </w:rPr>
        <w:t xml:space="preserve">; </w:t>
      </w:r>
      <w:r w:rsidR="005B0BE7" w:rsidRPr="007A474D">
        <w:rPr>
          <w:rFonts w:ascii="Arial" w:hAnsi="Arial" w:cs="Arial"/>
          <w:szCs w:val="22"/>
        </w:rPr>
        <w:t>and (c) external sources such as industry reports, regulator guidance, or other publications.</w:t>
      </w:r>
    </w:p>
    <w:p w14:paraId="5A487B04" w14:textId="77777777" w:rsidR="005B0BE7" w:rsidRPr="007A474D" w:rsidRDefault="005B0BE7" w:rsidP="000F2E1C">
      <w:pPr>
        <w:spacing w:afterLines="60" w:after="144"/>
        <w:rPr>
          <w:rFonts w:ascii="Arial" w:hAnsi="Arial" w:cs="Arial"/>
          <w:szCs w:val="22"/>
        </w:rPr>
      </w:pPr>
      <w:r w:rsidRPr="007A474D">
        <w:rPr>
          <w:rFonts w:ascii="Arial" w:hAnsi="Arial" w:cs="Arial"/>
          <w:szCs w:val="22"/>
        </w:rPr>
        <w:t xml:space="preserve">Especially relevant inputs are quantitative metrics from the Company’s operation. Examples include: </w:t>
      </w:r>
    </w:p>
    <w:p w14:paraId="29A41EEC"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Fatigue-related SPIs</w:t>
      </w:r>
    </w:p>
    <w:p w14:paraId="18430EBE" w14:textId="77777777" w:rsidR="00C90002" w:rsidRPr="007A474D" w:rsidRDefault="00C90002" w:rsidP="000F2E1C">
      <w:pPr>
        <w:pStyle w:val="ListParagraph"/>
        <w:numPr>
          <w:ilvl w:val="0"/>
          <w:numId w:val="36"/>
        </w:numPr>
        <w:spacing w:afterLines="60" w:after="144"/>
        <w:rPr>
          <w:rFonts w:ascii="Arial" w:hAnsi="Arial" w:cs="Arial"/>
          <w:szCs w:val="22"/>
        </w:rPr>
      </w:pPr>
      <w:r w:rsidRPr="007A474D">
        <w:rPr>
          <w:rFonts w:ascii="Arial" w:hAnsi="Arial" w:cs="Arial"/>
          <w:szCs w:val="22"/>
        </w:rPr>
        <w:t xml:space="preserve">Risk assessments of fatigue hazards reported </w:t>
      </w:r>
    </w:p>
    <w:p w14:paraId="5F993BAE"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Results of fatigue surveys and studies</w:t>
      </w:r>
    </w:p>
    <w:p w14:paraId="149365F2"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Training program results</w:t>
      </w:r>
    </w:p>
    <w:p w14:paraId="75BA9F52" w14:textId="25AF48C5" w:rsidR="004D3F0D" w:rsidRPr="007A474D" w:rsidRDefault="004D3F0D" w:rsidP="000F2E1C">
      <w:pPr>
        <w:spacing w:before="240" w:afterLines="60" w:after="144"/>
        <w:rPr>
          <w:rFonts w:ascii="Arial" w:hAnsi="Arial" w:cs="Arial"/>
          <w:szCs w:val="22"/>
        </w:rPr>
      </w:pPr>
      <w:r w:rsidRPr="007A474D">
        <w:rPr>
          <w:rFonts w:ascii="Arial" w:hAnsi="Arial" w:cs="Arial"/>
          <w:szCs w:val="22"/>
        </w:rPr>
        <w:t xml:space="preserve">Other inputs to be considered include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report forms.</w:t>
      </w:r>
    </w:p>
    <w:p w14:paraId="137F05A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Assessment Process</w:t>
      </w:r>
    </w:p>
    <w:p w14:paraId="0B088AB3" w14:textId="454019DE" w:rsidR="00614130" w:rsidRPr="007A474D" w:rsidRDefault="00C90002" w:rsidP="000F2E1C">
      <w:pPr>
        <w:spacing w:afterLines="60" w:after="144"/>
        <w:rPr>
          <w:rFonts w:ascii="Arial" w:hAnsi="Arial" w:cs="Arial"/>
          <w:szCs w:val="22"/>
        </w:rPr>
      </w:pPr>
      <w:r w:rsidRPr="007A474D">
        <w:rPr>
          <w:rFonts w:ascii="Arial" w:hAnsi="Arial" w:cs="Arial"/>
          <w:szCs w:val="22"/>
        </w:rPr>
        <w:t>To conduct t</w:t>
      </w:r>
      <w:r w:rsidR="00740B66" w:rsidRPr="007A474D">
        <w:rPr>
          <w:rFonts w:ascii="Arial" w:hAnsi="Arial" w:cs="Arial"/>
          <w:szCs w:val="22"/>
        </w:rPr>
        <w:t>he performance evaluation</w:t>
      </w:r>
      <w:r w:rsidR="000A2779" w:rsidRPr="007A474D">
        <w:rPr>
          <w:rFonts w:ascii="Arial" w:hAnsi="Arial" w:cs="Arial"/>
          <w:szCs w:val="22"/>
        </w:rPr>
        <w:t xml:space="preserve"> of the individual components of the Company’s </w:t>
      </w:r>
      <w:r w:rsidR="00A21C99" w:rsidRPr="007A474D">
        <w:rPr>
          <w:rFonts w:ascii="Arial" w:hAnsi="Arial" w:cs="Arial"/>
          <w:szCs w:val="22"/>
        </w:rPr>
        <w:t>FRMP</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reviews the assembled inputs and considers questions such as:</w:t>
      </w:r>
    </w:p>
    <w:p w14:paraId="61BD9CE3" w14:textId="2E0B7DD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meeting the safety objectives defined in the FRM Policy?</w:t>
      </w:r>
    </w:p>
    <w:p w14:paraId="4238A295"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all SPIs within the defined acceptable ranges? </w:t>
      </w:r>
    </w:p>
    <w:p w14:paraId="11C1FA1C"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fatigue risks being managed and controlled to acceptable levels?</w:t>
      </w:r>
    </w:p>
    <w:p w14:paraId="59A4BEB1"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Have there been any changes in operations or in the organization that have contributed to increased fatigue risk?</w:t>
      </w:r>
    </w:p>
    <w:p w14:paraId="203460D2"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the corrective and preventative actions working as intended, or are changes needed?</w:t>
      </w:r>
    </w:p>
    <w:p w14:paraId="14732DEF" w14:textId="0D95C7E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clear and up to date?</w:t>
      </w:r>
    </w:p>
    <w:p w14:paraId="21B5F4E8" w14:textId="77777777"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Have personnel </w:t>
      </w:r>
      <w:r w:rsidR="005554CE" w:rsidRPr="007A474D">
        <w:rPr>
          <w:rFonts w:ascii="Arial" w:hAnsi="Arial" w:cs="Arial"/>
          <w:szCs w:val="22"/>
        </w:rPr>
        <w:t>been provided with fatigue-related information and received the appropriate training?</w:t>
      </w:r>
    </w:p>
    <w:p w14:paraId="5C811BE8" w14:textId="54AF5FA2"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identify and deal with fatigue-related hazards before they result in an error or incident?</w:t>
      </w:r>
    </w:p>
    <w:p w14:paraId="601872E3" w14:textId="5591286F"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adapt to changing operational demands, scheduling changes, and contingency situations?</w:t>
      </w:r>
    </w:p>
    <w:p w14:paraId="24FC65F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Is the reporting system adequate for identifying fatigue-related hazards?</w:t>
      </w:r>
    </w:p>
    <w:p w14:paraId="01E0F6CD" w14:textId="068F127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C90002" w:rsidRPr="007A474D">
        <w:rPr>
          <w:rFonts w:ascii="Arial" w:hAnsi="Arial" w:cs="Arial"/>
          <w:szCs w:val="22"/>
        </w:rPr>
        <w:t xml:space="preserve">the incident </w:t>
      </w:r>
      <w:r w:rsidRPr="007A474D">
        <w:rPr>
          <w:rFonts w:ascii="Arial" w:hAnsi="Arial" w:cs="Arial"/>
          <w:szCs w:val="22"/>
        </w:rPr>
        <w:t xml:space="preserve">investigation and </w:t>
      </w:r>
      <w:r w:rsidR="00A21C99" w:rsidRPr="007A474D">
        <w:rPr>
          <w:rFonts w:ascii="Arial" w:hAnsi="Arial" w:cs="Arial"/>
          <w:szCs w:val="22"/>
        </w:rPr>
        <w:t>FRMP</w:t>
      </w:r>
      <w:r w:rsidR="00C90002" w:rsidRPr="007A474D">
        <w:rPr>
          <w:rFonts w:ascii="Arial" w:hAnsi="Arial" w:cs="Arial"/>
          <w:szCs w:val="22"/>
        </w:rPr>
        <w:t xml:space="preserve"> </w:t>
      </w:r>
      <w:r w:rsidRPr="007A474D">
        <w:rPr>
          <w:rFonts w:ascii="Arial" w:hAnsi="Arial" w:cs="Arial"/>
          <w:szCs w:val="22"/>
        </w:rPr>
        <w:t>auditing system working</w:t>
      </w:r>
      <w:r w:rsidR="00C90002" w:rsidRPr="007A474D">
        <w:rPr>
          <w:rFonts w:ascii="Arial" w:hAnsi="Arial" w:cs="Arial"/>
          <w:szCs w:val="22"/>
        </w:rPr>
        <w:t xml:space="preserve"> well</w:t>
      </w:r>
      <w:r w:rsidRPr="007A474D">
        <w:rPr>
          <w:rFonts w:ascii="Arial" w:hAnsi="Arial" w:cs="Arial"/>
          <w:szCs w:val="22"/>
        </w:rPr>
        <w:t>?</w:t>
      </w:r>
    </w:p>
    <w:p w14:paraId="2E68B4D2" w14:textId="77777777" w:rsidR="00312111" w:rsidRPr="007A474D" w:rsidRDefault="00312111"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recommendations and lessons learned from </w:t>
      </w:r>
      <w:r w:rsidR="005554CE" w:rsidRPr="007A474D">
        <w:rPr>
          <w:rFonts w:ascii="Arial" w:hAnsi="Arial" w:cs="Arial"/>
          <w:szCs w:val="22"/>
        </w:rPr>
        <w:t>safety audits and incident reports</w:t>
      </w:r>
      <w:r w:rsidRPr="007A474D">
        <w:rPr>
          <w:rFonts w:ascii="Arial" w:hAnsi="Arial" w:cs="Arial"/>
          <w:szCs w:val="22"/>
        </w:rPr>
        <w:t xml:space="preserve"> acted upon with appropriate corrective or preventative actions? </w:t>
      </w:r>
    </w:p>
    <w:p w14:paraId="01EDA56D" w14:textId="7C3605EE"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5554CE" w:rsidRPr="007A474D">
        <w:rPr>
          <w:rFonts w:ascii="Arial" w:hAnsi="Arial" w:cs="Arial"/>
          <w:szCs w:val="22"/>
        </w:rPr>
        <w:t xml:space="preserve">feedback </w:t>
      </w:r>
      <w:r w:rsidR="00B2453C" w:rsidRPr="007A474D">
        <w:rPr>
          <w:rFonts w:ascii="Arial" w:hAnsi="Arial" w:cs="Arial"/>
          <w:szCs w:val="22"/>
        </w:rPr>
        <w:t>received from</w:t>
      </w:r>
      <w:r w:rsidR="005554CE" w:rsidRPr="007A474D">
        <w:rPr>
          <w:rFonts w:ascii="Arial" w:hAnsi="Arial" w:cs="Arial"/>
          <w:szCs w:val="22"/>
        </w:rPr>
        <w:t xml:space="preserve"> employees, contractors, </w:t>
      </w:r>
      <w:r w:rsidR="00B2453C" w:rsidRPr="007A474D">
        <w:rPr>
          <w:rFonts w:ascii="Arial" w:hAnsi="Arial" w:cs="Arial"/>
          <w:szCs w:val="22"/>
        </w:rPr>
        <w:t xml:space="preserve">or </w:t>
      </w:r>
      <w:r w:rsidR="00312111" w:rsidRPr="007A474D">
        <w:rPr>
          <w:rFonts w:ascii="Arial" w:hAnsi="Arial" w:cs="Arial"/>
          <w:szCs w:val="22"/>
        </w:rPr>
        <w:t xml:space="preserve">customers </w:t>
      </w:r>
      <w:r w:rsidR="009A4BB2" w:rsidRPr="007A474D">
        <w:rPr>
          <w:rFonts w:ascii="Arial" w:hAnsi="Arial" w:cs="Arial"/>
          <w:szCs w:val="22"/>
        </w:rPr>
        <w:t>being incorporated</w:t>
      </w:r>
      <w:r w:rsidR="00B2453C" w:rsidRPr="007A474D">
        <w:rPr>
          <w:rFonts w:ascii="Arial" w:hAnsi="Arial" w:cs="Arial"/>
          <w:szCs w:val="22"/>
        </w:rPr>
        <w:t xml:space="preserve"> into the Company’s FRMP</w:t>
      </w:r>
      <w:r w:rsidR="005554CE" w:rsidRPr="007A474D">
        <w:rPr>
          <w:rFonts w:ascii="Arial" w:hAnsi="Arial" w:cs="Arial"/>
          <w:szCs w:val="22"/>
        </w:rPr>
        <w:t>?</w:t>
      </w:r>
    </w:p>
    <w:p w14:paraId="14EFF581" w14:textId="7DB224DD" w:rsidR="005554CE" w:rsidRPr="007A474D" w:rsidRDefault="009A4BB2" w:rsidP="000F2E1C">
      <w:pPr>
        <w:spacing w:before="240" w:afterLines="60" w:after="144"/>
        <w:rPr>
          <w:rFonts w:ascii="Arial" w:hAnsi="Arial" w:cs="Arial"/>
          <w:szCs w:val="22"/>
        </w:rPr>
      </w:pPr>
      <w:r w:rsidRPr="007A474D">
        <w:rPr>
          <w:rFonts w:ascii="Arial" w:hAnsi="Arial" w:cs="Arial"/>
          <w:szCs w:val="22"/>
        </w:rPr>
        <w:t>In addition, the IM</w:t>
      </w:r>
      <w:r w:rsidR="00507C24" w:rsidRPr="007A474D">
        <w:rPr>
          <w:rFonts w:ascii="Arial" w:hAnsi="Arial" w:cs="Arial"/>
          <w:szCs w:val="22"/>
        </w:rPr>
        <w:t>S</w:t>
      </w:r>
      <w:r w:rsidRPr="007A474D">
        <w:rPr>
          <w:rFonts w:ascii="Arial" w:hAnsi="Arial" w:cs="Arial"/>
          <w:szCs w:val="22"/>
        </w:rPr>
        <w:t xml:space="preserve"> Manager shall consider the </w:t>
      </w:r>
      <w:r w:rsidR="000705AA" w:rsidRPr="007A474D">
        <w:rPr>
          <w:rFonts w:ascii="Arial" w:hAnsi="Arial" w:cs="Arial"/>
          <w:szCs w:val="22"/>
        </w:rPr>
        <w:t>fatigue risk management p</w:t>
      </w:r>
      <w:r w:rsidR="00B2453C" w:rsidRPr="007A474D">
        <w:rPr>
          <w:rFonts w:ascii="Arial" w:hAnsi="Arial" w:cs="Arial"/>
          <w:szCs w:val="22"/>
        </w:rPr>
        <w:t xml:space="preserve">rocess </w:t>
      </w:r>
      <w:r w:rsidRPr="007A474D">
        <w:rPr>
          <w:rFonts w:ascii="Arial" w:hAnsi="Arial" w:cs="Arial"/>
          <w:szCs w:val="22"/>
        </w:rPr>
        <w:t xml:space="preserve">of the Company’s </w:t>
      </w:r>
      <w:r w:rsidR="00A21C99" w:rsidRPr="007A474D">
        <w:rPr>
          <w:rFonts w:ascii="Arial" w:hAnsi="Arial" w:cs="Arial"/>
          <w:szCs w:val="22"/>
        </w:rPr>
        <w:t>FRMP</w:t>
      </w:r>
      <w:r w:rsidRPr="007A474D">
        <w:rPr>
          <w:rFonts w:ascii="Arial" w:hAnsi="Arial" w:cs="Arial"/>
          <w:szCs w:val="22"/>
        </w:rPr>
        <w:t xml:space="preserve"> </w:t>
      </w:r>
      <w:r w:rsidR="000705AA" w:rsidRPr="007A474D">
        <w:rPr>
          <w:rFonts w:ascii="Arial" w:hAnsi="Arial" w:cs="Arial"/>
          <w:szCs w:val="22"/>
        </w:rPr>
        <w:t xml:space="preserve">(see </w:t>
      </w:r>
      <w:r w:rsidRPr="007A474D">
        <w:rPr>
          <w:rFonts w:ascii="Arial" w:hAnsi="Arial" w:cs="Arial"/>
          <w:szCs w:val="22"/>
        </w:rPr>
        <w:fldChar w:fldCharType="begin"/>
      </w:r>
      <w:r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Pr="007A474D">
        <w:rPr>
          <w:rFonts w:ascii="Arial" w:hAnsi="Arial" w:cs="Arial"/>
          <w:szCs w:val="22"/>
        </w:rPr>
        <w:fldChar w:fldCharType="end"/>
      </w:r>
      <w:r w:rsidR="000705AA" w:rsidRPr="007A474D">
        <w:rPr>
          <w:rFonts w:ascii="Arial" w:hAnsi="Arial" w:cs="Arial"/>
          <w:szCs w:val="22"/>
        </w:rPr>
        <w:t>)</w:t>
      </w:r>
      <w:r w:rsidRPr="007A474D">
        <w:rPr>
          <w:rFonts w:ascii="Arial" w:hAnsi="Arial" w:cs="Arial"/>
          <w:szCs w:val="22"/>
        </w:rPr>
        <w:t xml:space="preserve"> to assess whether the underlying processes are working as expected and to identify any improvements that can be made. </w:t>
      </w:r>
    </w:p>
    <w:p w14:paraId="54AA2477" w14:textId="78182A57" w:rsidR="000A2779" w:rsidRPr="007A474D" w:rsidRDefault="000A2779" w:rsidP="000F2E1C">
      <w:pPr>
        <w:spacing w:before="240" w:afterLines="60" w:after="144"/>
        <w:rPr>
          <w:rFonts w:ascii="Arial" w:hAnsi="Arial" w:cs="Arial"/>
          <w:szCs w:val="22"/>
        </w:rPr>
      </w:pPr>
      <w:r w:rsidRPr="007A474D">
        <w:rPr>
          <w:rFonts w:ascii="Arial" w:hAnsi="Arial" w:cs="Arial"/>
          <w:szCs w:val="22"/>
        </w:rPr>
        <w:t xml:space="preserve">Finally, the </w:t>
      </w:r>
      <w:r w:rsidR="000705AA" w:rsidRPr="007A474D">
        <w:rPr>
          <w:rFonts w:ascii="Arial" w:hAnsi="Arial" w:cs="Arial"/>
          <w:szCs w:val="22"/>
        </w:rPr>
        <w:t xml:space="preserve">FRMP Manager </w:t>
      </w:r>
      <w:r w:rsidRPr="007A474D">
        <w:rPr>
          <w:rFonts w:ascii="Arial" w:hAnsi="Arial" w:cs="Arial"/>
          <w:szCs w:val="22"/>
        </w:rPr>
        <w:t xml:space="preserve">shall perform an annual review of this Manual to ensure it is accurate, up-to-date, and meets all applicable regulatory requirements. Changes in regulations, personnel, personnel responsibilities, Company operations or policies may trigger the need to update this Manual or other </w:t>
      </w:r>
      <w:r w:rsidR="00A21C99" w:rsidRPr="007A474D">
        <w:rPr>
          <w:rFonts w:ascii="Arial" w:hAnsi="Arial" w:cs="Arial"/>
          <w:szCs w:val="22"/>
        </w:rPr>
        <w:t>FRMP</w:t>
      </w:r>
      <w:r w:rsidRPr="007A474D">
        <w:rPr>
          <w:rFonts w:ascii="Arial" w:hAnsi="Arial" w:cs="Arial"/>
          <w:szCs w:val="22"/>
        </w:rPr>
        <w:t xml:space="preserve"> documents (see section </w:t>
      </w:r>
      <w:r w:rsidRPr="007A474D">
        <w:rPr>
          <w:rFonts w:ascii="Arial" w:hAnsi="Arial" w:cs="Arial"/>
          <w:szCs w:val="22"/>
        </w:rPr>
        <w:fldChar w:fldCharType="begin"/>
      </w:r>
      <w:r w:rsidRPr="007A474D">
        <w:rPr>
          <w:rFonts w:ascii="Arial" w:hAnsi="Arial" w:cs="Arial"/>
          <w:szCs w:val="22"/>
        </w:rPr>
        <w:instrText xml:space="preserve"> REF _Ref526866387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9.1</w:t>
      </w:r>
      <w:r w:rsidRPr="007A474D">
        <w:rPr>
          <w:rFonts w:ascii="Arial" w:hAnsi="Arial" w:cs="Arial"/>
          <w:szCs w:val="22"/>
        </w:rPr>
        <w:fldChar w:fldCharType="end"/>
      </w:r>
      <w:r w:rsidRPr="007A474D">
        <w:rPr>
          <w:rFonts w:ascii="Arial" w:hAnsi="Arial" w:cs="Arial"/>
          <w:szCs w:val="22"/>
        </w:rPr>
        <w:t xml:space="preserve">). In addition, new developments in the underlying science as well as information from external sources may create opportunities to improve </w:t>
      </w:r>
      <w:r w:rsidR="00A21C99" w:rsidRPr="007A474D">
        <w:rPr>
          <w:rFonts w:ascii="Arial" w:hAnsi="Arial" w:cs="Arial"/>
          <w:szCs w:val="22"/>
        </w:rPr>
        <w:t>FRMP</w:t>
      </w:r>
      <w:r w:rsidRPr="007A474D">
        <w:rPr>
          <w:rFonts w:ascii="Arial" w:hAnsi="Arial" w:cs="Arial"/>
          <w:szCs w:val="22"/>
        </w:rPr>
        <w:t xml:space="preserve"> documents. Any such changes shall be made in adherence with the Amendments process set forth in section </w:t>
      </w:r>
      <w:r w:rsidRPr="007A474D">
        <w:rPr>
          <w:rFonts w:ascii="Arial" w:hAnsi="Arial" w:cs="Arial"/>
          <w:szCs w:val="22"/>
        </w:rPr>
        <w:fldChar w:fldCharType="begin"/>
      </w:r>
      <w:r w:rsidRPr="007A474D">
        <w:rPr>
          <w:rFonts w:ascii="Arial" w:hAnsi="Arial" w:cs="Arial"/>
          <w:szCs w:val="22"/>
        </w:rPr>
        <w:instrText xml:space="preserve"> REF _Ref526866787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p>
    <w:p w14:paraId="1E45C87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Results and Recommendations</w:t>
      </w:r>
    </w:p>
    <w:p w14:paraId="762851E5" w14:textId="6A661B9D" w:rsidR="009D6070" w:rsidRPr="007A474D" w:rsidRDefault="009A4BB2" w:rsidP="000F2E1C">
      <w:pPr>
        <w:spacing w:afterLines="60" w:after="144"/>
        <w:rPr>
          <w:rFonts w:ascii="Arial" w:hAnsi="Arial" w:cs="Arial"/>
          <w:szCs w:val="22"/>
        </w:rPr>
      </w:pPr>
      <w:r w:rsidRPr="007A474D">
        <w:rPr>
          <w:rFonts w:ascii="Arial" w:hAnsi="Arial" w:cs="Arial"/>
          <w:szCs w:val="22"/>
        </w:rPr>
        <w:t xml:space="preserve">After completing the </w:t>
      </w:r>
      <w:r w:rsidR="00A21C99" w:rsidRPr="007A474D">
        <w:rPr>
          <w:rFonts w:ascii="Arial" w:hAnsi="Arial" w:cs="Arial"/>
          <w:szCs w:val="22"/>
        </w:rPr>
        <w:t>FRMP</w:t>
      </w:r>
      <w:r w:rsidR="00507C24" w:rsidRPr="007A474D">
        <w:rPr>
          <w:rFonts w:ascii="Arial" w:hAnsi="Arial" w:cs="Arial"/>
          <w:szCs w:val="22"/>
        </w:rPr>
        <w:t xml:space="preserve"> performance evaluation,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shall compile </w:t>
      </w:r>
      <w:r w:rsidR="00B0720A" w:rsidRPr="007A474D">
        <w:rPr>
          <w:rFonts w:ascii="Arial" w:hAnsi="Arial" w:cs="Arial"/>
          <w:szCs w:val="22"/>
        </w:rPr>
        <w:t xml:space="preserve">a report that presents </w:t>
      </w:r>
      <w:r w:rsidRPr="007A474D">
        <w:rPr>
          <w:rFonts w:ascii="Arial" w:hAnsi="Arial" w:cs="Arial"/>
          <w:szCs w:val="22"/>
        </w:rPr>
        <w:t xml:space="preserve">results and </w:t>
      </w:r>
      <w:r w:rsidR="00B0720A" w:rsidRPr="007A474D">
        <w:rPr>
          <w:rFonts w:ascii="Arial" w:hAnsi="Arial" w:cs="Arial"/>
          <w:szCs w:val="22"/>
        </w:rPr>
        <w:t xml:space="preserve">makes </w:t>
      </w:r>
      <w:r w:rsidRPr="007A474D">
        <w:rPr>
          <w:rFonts w:ascii="Arial" w:hAnsi="Arial" w:cs="Arial"/>
          <w:szCs w:val="22"/>
        </w:rPr>
        <w:t xml:space="preserve">recommendations </w:t>
      </w:r>
      <w:r w:rsidR="00B0720A" w:rsidRPr="007A474D">
        <w:rPr>
          <w:rFonts w:ascii="Arial" w:hAnsi="Arial" w:cs="Arial"/>
          <w:szCs w:val="22"/>
        </w:rPr>
        <w:t xml:space="preserve">to address any deficiencies discovered. This report shall be delivered to the Accountable Executive. </w:t>
      </w:r>
    </w:p>
    <w:p w14:paraId="03DAC82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Corrective Actions</w:t>
      </w:r>
    </w:p>
    <w:p w14:paraId="7B3CA99F" w14:textId="477F3807" w:rsidR="00B0720A" w:rsidRPr="007A474D" w:rsidRDefault="00B0720A" w:rsidP="000F2E1C">
      <w:pPr>
        <w:spacing w:afterLines="60" w:after="144"/>
        <w:rPr>
          <w:rFonts w:ascii="Arial" w:hAnsi="Arial" w:cs="Arial"/>
          <w:szCs w:val="22"/>
        </w:rPr>
      </w:pPr>
      <w:r w:rsidRPr="007A474D">
        <w:rPr>
          <w:rFonts w:ascii="Arial" w:hAnsi="Arial" w:cs="Arial"/>
          <w:szCs w:val="22"/>
        </w:rPr>
        <w:t>T</w:t>
      </w:r>
      <w:r w:rsidR="00291422" w:rsidRPr="007A474D">
        <w:rPr>
          <w:rFonts w:ascii="Arial" w:hAnsi="Arial" w:cs="Arial"/>
          <w:szCs w:val="22"/>
        </w:rPr>
        <w:t xml:space="preserve">he Accountable Executive will review the findings </w:t>
      </w:r>
      <w:r w:rsidRPr="007A474D">
        <w:rPr>
          <w:rFonts w:ascii="Arial" w:hAnsi="Arial" w:cs="Arial"/>
          <w:szCs w:val="22"/>
        </w:rPr>
        <w:t xml:space="preserve">in the report, approve the recommended corrective actions and improvements to the </w:t>
      </w:r>
      <w:r w:rsidR="00A21C99" w:rsidRPr="007A474D">
        <w:rPr>
          <w:rFonts w:ascii="Arial" w:hAnsi="Arial" w:cs="Arial"/>
          <w:szCs w:val="22"/>
        </w:rPr>
        <w:t>FRMP</w:t>
      </w:r>
      <w:r w:rsidRPr="007A474D">
        <w:rPr>
          <w:rFonts w:ascii="Arial" w:hAnsi="Arial" w:cs="Arial"/>
          <w:szCs w:val="22"/>
        </w:rPr>
        <w:t>, and allocate the appropriate resources to implement the required changes. T</w:t>
      </w:r>
      <w:r w:rsidR="00291422" w:rsidRPr="007A474D">
        <w:rPr>
          <w:rFonts w:ascii="Arial" w:hAnsi="Arial" w:cs="Arial"/>
          <w:szCs w:val="22"/>
        </w:rPr>
        <w:t xml:space="preserve">he </w:t>
      </w:r>
      <w:r w:rsidR="00A21C99" w:rsidRPr="007A474D">
        <w:rPr>
          <w:rFonts w:ascii="Arial" w:hAnsi="Arial" w:cs="Arial"/>
          <w:szCs w:val="22"/>
        </w:rPr>
        <w:t>FRMP</w:t>
      </w:r>
      <w:r w:rsidR="00291422" w:rsidRPr="007A474D">
        <w:rPr>
          <w:rFonts w:ascii="Arial" w:hAnsi="Arial" w:cs="Arial"/>
          <w:szCs w:val="22"/>
        </w:rPr>
        <w:t xml:space="preserve"> Committee will meet to discuss the results and </w:t>
      </w:r>
      <w:r w:rsidRPr="007A474D">
        <w:rPr>
          <w:rFonts w:ascii="Arial" w:hAnsi="Arial" w:cs="Arial"/>
          <w:szCs w:val="22"/>
        </w:rPr>
        <w:t>create a plan to perform the actions endorsed by the Accountable Executive</w:t>
      </w:r>
      <w:r w:rsidR="00291422" w:rsidRPr="007A474D">
        <w:rPr>
          <w:rFonts w:ascii="Arial" w:hAnsi="Arial" w:cs="Arial"/>
          <w:szCs w:val="22"/>
        </w:rPr>
        <w:t xml:space="preserve">. </w:t>
      </w:r>
    </w:p>
    <w:p w14:paraId="614440D4" w14:textId="452C4166" w:rsidR="006D7939" w:rsidRPr="007A474D" w:rsidRDefault="006D7939" w:rsidP="000F2E1C">
      <w:pPr>
        <w:spacing w:afterLines="60" w:after="144"/>
        <w:rPr>
          <w:rFonts w:ascii="Arial" w:hAnsi="Arial" w:cs="Arial"/>
          <w:szCs w:val="22"/>
        </w:rPr>
      </w:pPr>
      <w:r w:rsidRPr="007A474D">
        <w:rPr>
          <w:rFonts w:ascii="Arial" w:hAnsi="Arial" w:cs="Arial"/>
          <w:szCs w:val="22"/>
        </w:rPr>
        <w:t xml:space="preserve">Where the recommended actions involve making an amendment to the content of this Manual, such changes will be made in accordance with the amendment process described in section </w:t>
      </w:r>
      <w:r w:rsidR="00006981" w:rsidRPr="007A474D">
        <w:rPr>
          <w:rFonts w:ascii="Arial" w:hAnsi="Arial" w:cs="Arial"/>
          <w:szCs w:val="22"/>
        </w:rPr>
        <w:fldChar w:fldCharType="begin"/>
      </w:r>
      <w:r w:rsidR="00006981"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00006981" w:rsidRPr="007A474D">
        <w:rPr>
          <w:rFonts w:ascii="Arial" w:hAnsi="Arial" w:cs="Arial"/>
          <w:szCs w:val="22"/>
        </w:rPr>
      </w:r>
      <w:r w:rsidR="00006981" w:rsidRPr="007A474D">
        <w:rPr>
          <w:rFonts w:ascii="Arial" w:hAnsi="Arial" w:cs="Arial"/>
          <w:szCs w:val="22"/>
        </w:rPr>
        <w:fldChar w:fldCharType="separate"/>
      </w:r>
      <w:r w:rsidR="00AB61D7">
        <w:rPr>
          <w:rFonts w:ascii="Arial" w:hAnsi="Arial" w:cs="Arial"/>
          <w:szCs w:val="22"/>
        </w:rPr>
        <w:t>3.2</w:t>
      </w:r>
      <w:r w:rsidR="00006981" w:rsidRPr="007A474D">
        <w:rPr>
          <w:rFonts w:ascii="Arial" w:hAnsi="Arial" w:cs="Arial"/>
          <w:szCs w:val="22"/>
        </w:rPr>
        <w:fldChar w:fldCharType="end"/>
      </w:r>
      <w:r w:rsidRPr="007A474D">
        <w:rPr>
          <w:rFonts w:ascii="Arial" w:hAnsi="Arial" w:cs="Arial"/>
          <w:szCs w:val="22"/>
        </w:rPr>
        <w:t>.</w:t>
      </w:r>
    </w:p>
    <w:p w14:paraId="1277FFD4" w14:textId="6D267677" w:rsidR="00291422" w:rsidRPr="007A474D" w:rsidRDefault="00291422" w:rsidP="000F2E1C">
      <w:pPr>
        <w:spacing w:afterLines="60" w:after="144"/>
        <w:rPr>
          <w:rFonts w:ascii="Arial" w:hAnsi="Arial" w:cs="Arial"/>
          <w:szCs w:val="22"/>
        </w:rPr>
      </w:pPr>
      <w:r w:rsidRPr="007A474D">
        <w:rPr>
          <w:rFonts w:ascii="Arial" w:hAnsi="Arial" w:cs="Arial"/>
          <w:szCs w:val="22"/>
        </w:rPr>
        <w:t xml:space="preserve">The results of all </w:t>
      </w:r>
      <w:r w:rsidR="00A21C99" w:rsidRPr="007A474D">
        <w:rPr>
          <w:rFonts w:ascii="Arial" w:hAnsi="Arial" w:cs="Arial"/>
          <w:szCs w:val="22"/>
        </w:rPr>
        <w:t>FRMP</w:t>
      </w:r>
      <w:r w:rsidRPr="007A474D">
        <w:rPr>
          <w:rFonts w:ascii="Arial" w:hAnsi="Arial" w:cs="Arial"/>
          <w:szCs w:val="22"/>
        </w:rPr>
        <w:t xml:space="preserve"> </w:t>
      </w:r>
      <w:r w:rsidR="00B0720A" w:rsidRPr="007A474D">
        <w:rPr>
          <w:rFonts w:ascii="Arial" w:hAnsi="Arial" w:cs="Arial"/>
          <w:szCs w:val="22"/>
        </w:rPr>
        <w:t>performance evaluations</w:t>
      </w:r>
      <w:r w:rsidRPr="007A474D">
        <w:rPr>
          <w:rFonts w:ascii="Arial" w:hAnsi="Arial" w:cs="Arial"/>
          <w:szCs w:val="22"/>
        </w:rPr>
        <w:t xml:space="preserve">, together with </w:t>
      </w:r>
      <w:r w:rsidR="00B0720A" w:rsidRPr="007A474D">
        <w:rPr>
          <w:rFonts w:ascii="Arial" w:hAnsi="Arial" w:cs="Arial"/>
          <w:szCs w:val="22"/>
        </w:rPr>
        <w:t xml:space="preserve">documentation of the outcomes of </w:t>
      </w:r>
      <w:r w:rsidRPr="007A474D">
        <w:rPr>
          <w:rFonts w:ascii="Arial" w:hAnsi="Arial" w:cs="Arial"/>
          <w:szCs w:val="22"/>
        </w:rPr>
        <w:t xml:space="preserve">any actions taken to improve the </w:t>
      </w:r>
      <w:r w:rsidR="00A21C99" w:rsidRPr="007A474D">
        <w:rPr>
          <w:rFonts w:ascii="Arial" w:hAnsi="Arial" w:cs="Arial"/>
          <w:szCs w:val="22"/>
        </w:rPr>
        <w:t>FRMP</w:t>
      </w:r>
      <w:r w:rsidRPr="007A474D">
        <w:rPr>
          <w:rFonts w:ascii="Arial" w:hAnsi="Arial" w:cs="Arial"/>
          <w:szCs w:val="22"/>
        </w:rPr>
        <w:t xml:space="preserve">, will be kept on file for </w:t>
      </w:r>
      <w:r w:rsidR="00EC4965" w:rsidRPr="007A474D">
        <w:rPr>
          <w:rFonts w:ascii="Arial" w:hAnsi="Arial" w:cs="Arial"/>
          <w:szCs w:val="22"/>
        </w:rPr>
        <w:t>5 years</w:t>
      </w:r>
      <w:r w:rsidRPr="007A474D">
        <w:rPr>
          <w:rFonts w:ascii="Arial" w:hAnsi="Arial" w:cs="Arial"/>
          <w:szCs w:val="22"/>
        </w:rPr>
        <w:t xml:space="preserve">. </w:t>
      </w:r>
    </w:p>
    <w:p w14:paraId="209E1054" w14:textId="77777777" w:rsidR="00310A82" w:rsidRPr="007A474D" w:rsidRDefault="00310A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Management Review</w:t>
      </w:r>
    </w:p>
    <w:p w14:paraId="5EF6693A" w14:textId="5B72CAB3" w:rsidR="00391F5B" w:rsidRPr="007A474D" w:rsidRDefault="00391F5B" w:rsidP="000F2E1C">
      <w:pPr>
        <w:spacing w:before="240" w:afterLines="60" w:after="144"/>
        <w:rPr>
          <w:rFonts w:ascii="Arial" w:hAnsi="Arial" w:cs="Arial"/>
          <w:szCs w:val="22"/>
        </w:rPr>
      </w:pPr>
      <w:r w:rsidRPr="007A474D">
        <w:rPr>
          <w:rFonts w:ascii="Arial" w:hAnsi="Arial" w:cs="Arial"/>
          <w:szCs w:val="22"/>
        </w:rPr>
        <w:t xml:space="preserve">In order to keep senior management apprised of any significant fatigue-related risks or near misses in the Company’s operations, the Accountable Executive shall deliver a </w:t>
      </w:r>
      <w:r w:rsidR="00F83A3D" w:rsidRPr="007A474D">
        <w:rPr>
          <w:rFonts w:ascii="Arial" w:hAnsi="Arial" w:cs="Arial"/>
          <w:szCs w:val="22"/>
        </w:rPr>
        <w:t>briefing</w:t>
      </w:r>
      <w:r w:rsidRPr="007A474D">
        <w:rPr>
          <w:rFonts w:ascii="Arial" w:hAnsi="Arial" w:cs="Arial"/>
          <w:szCs w:val="22"/>
        </w:rPr>
        <w:t xml:space="preserve"> at annual meetings of the senior management team. The purpose of the senior management review is to solicit feedback on best practices, determine if additional resources should be committed to safety promotion, and approve any changes to the Company’s training program. </w:t>
      </w:r>
    </w:p>
    <w:p w14:paraId="02D765C0" w14:textId="651CF3CC" w:rsidR="00391F5B" w:rsidRPr="007A474D" w:rsidRDefault="00391F5B" w:rsidP="000F2E1C">
      <w:pPr>
        <w:spacing w:afterLines="60" w:after="144"/>
        <w:rPr>
          <w:rFonts w:ascii="Arial" w:hAnsi="Arial" w:cs="Arial"/>
          <w:szCs w:val="22"/>
        </w:rPr>
      </w:pPr>
      <w:r w:rsidRPr="007A474D">
        <w:rPr>
          <w:rFonts w:ascii="Arial" w:hAnsi="Arial" w:cs="Arial"/>
          <w:szCs w:val="22"/>
        </w:rPr>
        <w:t xml:space="preserve">During their review meeting, the senior management team shall also discuss hazards listed on the Hazard Registry with emphasis on determining if there is any new technology or practice which can be applied to further reduce the risk of these hazards. Senior management shall also discuss with the Accountable Executive whether there are any new hazards that have surfaced </w:t>
      </w:r>
      <w:r w:rsidR="00413912" w:rsidRPr="007A474D">
        <w:rPr>
          <w:rFonts w:ascii="Arial" w:hAnsi="Arial" w:cs="Arial"/>
          <w:szCs w:val="22"/>
        </w:rPr>
        <w:t xml:space="preserve">across the Company’s operations </w:t>
      </w:r>
      <w:r w:rsidRPr="007A474D">
        <w:rPr>
          <w:rFonts w:ascii="Arial" w:hAnsi="Arial" w:cs="Arial"/>
          <w:szCs w:val="22"/>
        </w:rPr>
        <w:t xml:space="preserve">that should be added to the Hazard Registry. </w:t>
      </w:r>
    </w:p>
    <w:p w14:paraId="60D6F542" w14:textId="77777777" w:rsidR="00310A82" w:rsidRPr="007A474D" w:rsidRDefault="00310A82" w:rsidP="000F2E1C">
      <w:pPr>
        <w:spacing w:afterLines="60" w:after="144"/>
        <w:rPr>
          <w:rFonts w:ascii="Arial" w:hAnsi="Arial" w:cs="Arial"/>
          <w:szCs w:val="22"/>
        </w:rPr>
      </w:pPr>
    </w:p>
    <w:p w14:paraId="5AF184CD" w14:textId="49BB9E5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85" w:name="_Toc14706635"/>
      <w:r w:rsidRPr="007A474D">
        <w:rPr>
          <w:rFonts w:ascii="Arial" w:eastAsia="Times New Roman" w:hAnsi="Arial" w:cs="Arial"/>
          <w:b/>
          <w:noProof/>
          <w:color w:val="006C41"/>
          <w:sz w:val="32"/>
          <w:szCs w:val="32"/>
          <w:lang w:eastAsia="en-US"/>
        </w:rPr>
        <w:t>FRMP IMPLEMENTATION</w:t>
      </w:r>
      <w:bookmarkEnd w:id="85"/>
    </w:p>
    <w:p w14:paraId="0E1EA42B" w14:textId="250053C1" w:rsidR="00EA6BB6" w:rsidRPr="007A474D" w:rsidRDefault="00EA6BB6" w:rsidP="000F2E1C">
      <w:pPr>
        <w:spacing w:afterLines="60" w:after="144"/>
        <w:rPr>
          <w:rFonts w:ascii="Arial" w:hAnsi="Arial" w:cs="Arial"/>
          <w:szCs w:val="22"/>
        </w:rPr>
      </w:pPr>
      <w:r w:rsidRPr="007A474D">
        <w:rPr>
          <w:rFonts w:ascii="Arial" w:hAnsi="Arial" w:cs="Arial"/>
          <w:szCs w:val="22"/>
        </w:rPr>
        <w:t xml:space="preserve">Implementing a Fatigue Risk Management Program begins with adopting appropriate policies, procedures, and safety promotion programs as documented in this Manual. The next step is to put into place the functional components of the program, which includes activating risk controls, installing </w:t>
      </w:r>
      <w:r w:rsidR="00E250D3" w:rsidRPr="007A474D">
        <w:rPr>
          <w:rFonts w:ascii="Arial" w:hAnsi="Arial" w:cs="Arial"/>
          <w:szCs w:val="22"/>
        </w:rPr>
        <w:t xml:space="preserve">supporting </w:t>
      </w:r>
      <w:r w:rsidRPr="007A474D">
        <w:rPr>
          <w:rFonts w:ascii="Arial" w:hAnsi="Arial" w:cs="Arial"/>
          <w:szCs w:val="22"/>
        </w:rPr>
        <w:t xml:space="preserve">IT systems, and </w:t>
      </w:r>
      <w:r w:rsidR="00E250D3" w:rsidRPr="007A474D">
        <w:rPr>
          <w:rFonts w:ascii="Arial" w:hAnsi="Arial" w:cs="Arial"/>
          <w:szCs w:val="22"/>
        </w:rPr>
        <w:t xml:space="preserve">generating documentation. </w:t>
      </w:r>
    </w:p>
    <w:p w14:paraId="3E812E64" w14:textId="77777777"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86" w:name="_Ref12779440"/>
      <w:bookmarkStart w:id="87" w:name="_Toc14706636"/>
      <w:bookmarkStart w:id="88" w:name="_Ref526869476"/>
      <w:bookmarkStart w:id="89" w:name="_Ref526866387"/>
      <w:r w:rsidRPr="007A474D">
        <w:rPr>
          <w:rFonts w:ascii="Arial" w:hAnsi="Arial" w:cs="Arial"/>
          <w:b/>
          <w:color w:val="006C41"/>
          <w:sz w:val="24"/>
          <w:lang w:eastAsia="en-US"/>
        </w:rPr>
        <w:t>Risk Controls</w:t>
      </w:r>
      <w:bookmarkEnd w:id="86"/>
      <w:bookmarkEnd w:id="87"/>
    </w:p>
    <w:p w14:paraId="46808FC6" w14:textId="3EB8779A" w:rsidR="00A0688D" w:rsidRPr="007A474D" w:rsidRDefault="00D95003"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Concerning </w:t>
      </w:r>
      <w:r w:rsidR="00A0688D" w:rsidRPr="007A474D">
        <w:rPr>
          <w:rFonts w:ascii="Arial" w:hAnsi="Arial" w:cs="Arial"/>
          <w:b/>
          <w:color w:val="auto"/>
          <w:sz w:val="22"/>
          <w:szCs w:val="22"/>
        </w:rPr>
        <w:t>Fitness for Dut</w:t>
      </w:r>
      <w:r w:rsidRPr="007A474D">
        <w:rPr>
          <w:rFonts w:ascii="Arial" w:hAnsi="Arial" w:cs="Arial"/>
          <w:b/>
          <w:color w:val="auto"/>
          <w:sz w:val="22"/>
          <w:szCs w:val="22"/>
        </w:rPr>
        <w:t>y</w:t>
      </w:r>
    </w:p>
    <w:p w14:paraId="4D187B9E"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Employees need to be alert and ready to react to changing conditions in the operation. This requirement is especially important for employees in safety-sensitive roles, such as control room operators.</w:t>
      </w:r>
    </w:p>
    <w:p w14:paraId="39B46727"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Fitness for duty has traditionally been limited to drug and alcohol testing, as these stimulants are known to cause impairments to a point that compromises the ability of an individual to safely discharge job duties. In recent years, however, as the scientific understanding of fatigue has advanced, researchers have demonstrated that fatigue risk can contribute to an equally serious impairment of alertness. </w:t>
      </w:r>
    </w:p>
    <w:p w14:paraId="3F4B2A53" w14:textId="758EB678"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The Company conducts fitness for duty assessments annually as part of its occupational health program. [In addition, the Company has adopted a </w:t>
      </w:r>
      <w:r w:rsidR="00994346" w:rsidRPr="007A474D">
        <w:rPr>
          <w:rFonts w:ascii="Arial" w:hAnsi="Arial" w:cs="Arial"/>
          <w:szCs w:val="22"/>
        </w:rPr>
        <w:t xml:space="preserve">continuous </w:t>
      </w:r>
      <w:r w:rsidRPr="007A474D">
        <w:rPr>
          <w:rFonts w:ascii="Arial" w:hAnsi="Arial" w:cs="Arial"/>
          <w:szCs w:val="22"/>
        </w:rPr>
        <w:t xml:space="preserve">fitness for duty screening framework based on objective </w:t>
      </w:r>
      <w:r w:rsidR="00994346" w:rsidRPr="007A474D">
        <w:rPr>
          <w:rFonts w:ascii="Arial" w:hAnsi="Arial" w:cs="Arial"/>
          <w:szCs w:val="22"/>
        </w:rPr>
        <w:t xml:space="preserve">measures (e.g. PVT) </w:t>
      </w:r>
      <w:r w:rsidRPr="007A474D">
        <w:rPr>
          <w:rFonts w:ascii="Arial" w:hAnsi="Arial" w:cs="Arial"/>
          <w:szCs w:val="22"/>
        </w:rPr>
        <w:t>sensitive to alertness deficits related to inadequate sleep or sleep of insufficient quality.</w:t>
      </w:r>
      <w:r w:rsidR="00994346" w:rsidRPr="007A474D">
        <w:rPr>
          <w:rFonts w:ascii="Arial" w:hAnsi="Arial" w:cs="Arial"/>
          <w:szCs w:val="22"/>
        </w:rPr>
        <w:t xml:space="preserve">] </w:t>
      </w:r>
      <w:r w:rsidR="00994346" w:rsidRPr="00EF1152">
        <w:rPr>
          <w:rFonts w:ascii="Arial" w:hAnsi="Arial" w:cs="Arial"/>
          <w:szCs w:val="22"/>
          <w:highlight w:val="yellow"/>
        </w:rPr>
        <w:t>[</w:t>
      </w:r>
      <w:r w:rsidR="00994346" w:rsidRPr="00EF1152">
        <w:rPr>
          <w:rFonts w:ascii="Arial" w:hAnsi="Arial" w:cs="Arial"/>
          <w:i/>
          <w:iCs/>
          <w:szCs w:val="22"/>
          <w:highlight w:val="yellow"/>
        </w:rPr>
        <w:t>Insert details of PVT screening program, if applicable.</w:t>
      </w:r>
      <w:r w:rsidR="00994346" w:rsidRPr="00EF1152">
        <w:rPr>
          <w:rFonts w:ascii="Arial" w:hAnsi="Arial" w:cs="Arial"/>
          <w:szCs w:val="22"/>
          <w:highlight w:val="yellow"/>
        </w:rPr>
        <w:t>]</w:t>
      </w:r>
      <w:r w:rsidRPr="007A474D">
        <w:rPr>
          <w:rFonts w:ascii="Arial" w:hAnsi="Arial" w:cs="Arial"/>
          <w:szCs w:val="22"/>
        </w:rPr>
        <w:t xml:space="preserve"> </w:t>
      </w:r>
    </w:p>
    <w:p w14:paraId="7EFB08EF" w14:textId="4E623AFD" w:rsidR="007D3B20" w:rsidRPr="007A474D" w:rsidRDefault="007D3B20"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lastRenderedPageBreak/>
        <w:t>Holdovers</w:t>
      </w:r>
    </w:p>
    <w:p w14:paraId="297DD753" w14:textId="64BB37AC" w:rsidR="007D3B20" w:rsidRPr="007A474D" w:rsidRDefault="007D3B20" w:rsidP="000F2E1C">
      <w:pPr>
        <w:spacing w:afterLines="60" w:after="144"/>
        <w:rPr>
          <w:rFonts w:ascii="Arial" w:hAnsi="Arial" w:cs="Arial"/>
          <w:szCs w:val="22"/>
        </w:rPr>
      </w:pPr>
      <w:r w:rsidRPr="007A474D">
        <w:rPr>
          <w:rFonts w:ascii="Arial" w:hAnsi="Arial" w:cs="Arial"/>
          <w:szCs w:val="22"/>
        </w:rPr>
        <w:t xml:space="preserve">A holdover occurs when an employee is required to continue working in excess of a normal duty period, without prior notification. </w:t>
      </w:r>
      <w:r w:rsidR="00EF2274" w:rsidRPr="007A474D">
        <w:rPr>
          <w:rFonts w:ascii="Arial" w:hAnsi="Arial" w:cs="Arial"/>
          <w:szCs w:val="22"/>
        </w:rPr>
        <w:t xml:space="preserve">Since the employee being held over was unable to plan or prepare for the unexpected overtime, the employee’s fatigue level </w:t>
      </w:r>
      <w:r w:rsidRPr="007A474D">
        <w:rPr>
          <w:rFonts w:ascii="Arial" w:hAnsi="Arial" w:cs="Arial"/>
          <w:szCs w:val="22"/>
        </w:rPr>
        <w:t xml:space="preserve">may be higher than </w:t>
      </w:r>
      <w:r w:rsidR="00EF2274" w:rsidRPr="007A474D">
        <w:rPr>
          <w:rFonts w:ascii="Arial" w:hAnsi="Arial" w:cs="Arial"/>
          <w:szCs w:val="22"/>
        </w:rPr>
        <w:t>what would normally be experienced during a scheduled overtime period. For this reason, supervisors should be especially attentive to fitness for duty issues when managing holdovers. [</w:t>
      </w:r>
      <w:proofErr w:type="gramStart"/>
      <w:r w:rsidR="00EF2274" w:rsidRPr="007A474D">
        <w:rPr>
          <w:rFonts w:ascii="Arial" w:hAnsi="Arial" w:cs="Arial"/>
          <w:i/>
          <w:iCs/>
          <w:szCs w:val="22"/>
        </w:rPr>
        <w:t>insert</w:t>
      </w:r>
      <w:proofErr w:type="gramEnd"/>
      <w:r w:rsidR="00EF2274" w:rsidRPr="007A474D">
        <w:rPr>
          <w:rFonts w:ascii="Arial" w:hAnsi="Arial" w:cs="Arial"/>
          <w:i/>
          <w:iCs/>
          <w:szCs w:val="22"/>
        </w:rPr>
        <w:t xml:space="preserve"> the following text if PVT screening is available: </w:t>
      </w:r>
      <w:r w:rsidR="00397E1E" w:rsidRPr="007A474D">
        <w:rPr>
          <w:rFonts w:ascii="Arial" w:hAnsi="Arial" w:cs="Arial"/>
          <w:szCs w:val="22"/>
        </w:rPr>
        <w:t xml:space="preserve">Before commencing the overtime work period, employees in safety-sensitive positions must complete a brief PVT test and score below the prescribed threshold (see </w:t>
      </w:r>
      <w:r w:rsidR="00655FDE" w:rsidRPr="007A474D">
        <w:rPr>
          <w:rFonts w:ascii="Arial" w:hAnsi="Arial" w:cs="Arial"/>
          <w:szCs w:val="22"/>
        </w:rPr>
        <w:t xml:space="preserve">section </w:t>
      </w:r>
      <w:r w:rsidR="00655FDE" w:rsidRPr="007A474D">
        <w:rPr>
          <w:rFonts w:ascii="Arial" w:hAnsi="Arial" w:cs="Arial"/>
          <w:szCs w:val="22"/>
        </w:rPr>
        <w:fldChar w:fldCharType="begin"/>
      </w:r>
      <w:r w:rsidR="00655FDE" w:rsidRPr="007A474D">
        <w:rPr>
          <w:rFonts w:ascii="Arial" w:hAnsi="Arial" w:cs="Arial"/>
          <w:szCs w:val="22"/>
        </w:rPr>
        <w:instrText xml:space="preserve"> REF _Ref12732506 \r \h </w:instrText>
      </w:r>
      <w:r w:rsidR="000F2E1C" w:rsidRPr="007A474D">
        <w:rPr>
          <w:rFonts w:ascii="Arial" w:hAnsi="Arial" w:cs="Arial"/>
          <w:szCs w:val="22"/>
        </w:rPr>
        <w:instrText xml:space="preserve"> \* MERGEFORMAT </w:instrText>
      </w:r>
      <w:r w:rsidR="00655FDE" w:rsidRPr="007A474D">
        <w:rPr>
          <w:rFonts w:ascii="Arial" w:hAnsi="Arial" w:cs="Arial"/>
          <w:szCs w:val="22"/>
        </w:rPr>
      </w:r>
      <w:r w:rsidR="00655FDE" w:rsidRPr="007A474D">
        <w:rPr>
          <w:rFonts w:ascii="Arial" w:hAnsi="Arial" w:cs="Arial"/>
          <w:szCs w:val="22"/>
        </w:rPr>
        <w:fldChar w:fldCharType="separate"/>
      </w:r>
      <w:r w:rsidR="00AB61D7">
        <w:rPr>
          <w:rFonts w:ascii="Arial" w:hAnsi="Arial" w:cs="Arial"/>
          <w:szCs w:val="22"/>
        </w:rPr>
        <w:t>9.7</w:t>
      </w:r>
      <w:r w:rsidR="00655FDE" w:rsidRPr="007A474D">
        <w:rPr>
          <w:rFonts w:ascii="Arial" w:hAnsi="Arial" w:cs="Arial"/>
          <w:szCs w:val="22"/>
        </w:rPr>
        <w:fldChar w:fldCharType="end"/>
      </w:r>
      <w:r w:rsidR="00397E1E" w:rsidRPr="007A474D">
        <w:rPr>
          <w:rFonts w:ascii="Arial" w:hAnsi="Arial" w:cs="Arial"/>
          <w:szCs w:val="22"/>
        </w:rPr>
        <w:t>).</w:t>
      </w:r>
      <w:r w:rsidR="00655FDE" w:rsidRPr="007A474D">
        <w:rPr>
          <w:rFonts w:ascii="Arial" w:hAnsi="Arial" w:cs="Arial"/>
          <w:szCs w:val="22"/>
        </w:rPr>
        <w:t xml:space="preserve"> </w:t>
      </w:r>
      <w:r w:rsidR="00397E1E" w:rsidRPr="007A474D">
        <w:rPr>
          <w:rFonts w:ascii="Arial" w:hAnsi="Arial" w:cs="Arial"/>
          <w:szCs w:val="22"/>
        </w:rPr>
        <w:t>]</w:t>
      </w:r>
    </w:p>
    <w:p w14:paraId="43D8D880" w14:textId="061D8848" w:rsidR="00E171C2" w:rsidRPr="007A474D" w:rsidRDefault="00E171C2"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Call-Ins</w:t>
      </w:r>
    </w:p>
    <w:p w14:paraId="3601F4EB" w14:textId="03A2A2AD" w:rsidR="00E171C2" w:rsidRPr="007A474D" w:rsidRDefault="005D5A18" w:rsidP="000F2E1C">
      <w:pPr>
        <w:spacing w:afterLines="60" w:after="144"/>
        <w:rPr>
          <w:rFonts w:ascii="Arial" w:hAnsi="Arial" w:cs="Arial"/>
          <w:szCs w:val="22"/>
        </w:rPr>
      </w:pPr>
      <w:r w:rsidRPr="007A474D">
        <w:rPr>
          <w:rFonts w:ascii="Arial" w:hAnsi="Arial" w:cs="Arial"/>
          <w:szCs w:val="22"/>
        </w:rPr>
        <w:t xml:space="preserve">A call-in occurs when an employee that is off duty is unexpectedly called in to work. The fatigue risk associated with call-ins is especially significant if the call comes during the night for an employee that is working day shifts. Supervisors should allow such employees at least 30 minutes to shower, have a light meal, and fully dissipate the effects of sleep latency before </w:t>
      </w:r>
      <w:r w:rsidR="00EB27C8" w:rsidRPr="007A474D">
        <w:rPr>
          <w:rFonts w:ascii="Arial" w:hAnsi="Arial" w:cs="Arial"/>
          <w:szCs w:val="22"/>
        </w:rPr>
        <w:t xml:space="preserve">leaving for </w:t>
      </w:r>
      <w:r w:rsidRPr="007A474D">
        <w:rPr>
          <w:rFonts w:ascii="Arial" w:hAnsi="Arial" w:cs="Arial"/>
          <w:szCs w:val="22"/>
        </w:rPr>
        <w:t xml:space="preserve">work. </w:t>
      </w:r>
    </w:p>
    <w:p w14:paraId="578D3C14" w14:textId="766505F8" w:rsidR="00CB23B8" w:rsidRPr="007A474D" w:rsidRDefault="00A0688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w:t>
      </w:r>
      <w:proofErr w:type="gramStart"/>
      <w:r w:rsidRPr="007A474D">
        <w:rPr>
          <w:rFonts w:ascii="Arial" w:hAnsi="Arial" w:cs="Arial"/>
          <w:b/>
          <w:color w:val="auto"/>
          <w:sz w:val="22"/>
          <w:szCs w:val="22"/>
        </w:rPr>
        <w:t>During</w:t>
      </w:r>
      <w:proofErr w:type="gramEnd"/>
      <w:r w:rsidRPr="007A474D">
        <w:rPr>
          <w:rFonts w:ascii="Arial" w:hAnsi="Arial" w:cs="Arial"/>
          <w:b/>
          <w:color w:val="auto"/>
          <w:sz w:val="22"/>
          <w:szCs w:val="22"/>
        </w:rPr>
        <w:t xml:space="preserve"> </w:t>
      </w:r>
      <w:r w:rsidR="00CB23B8" w:rsidRPr="007A474D">
        <w:rPr>
          <w:rFonts w:ascii="Arial" w:hAnsi="Arial" w:cs="Arial"/>
          <w:b/>
          <w:color w:val="auto"/>
          <w:sz w:val="22"/>
          <w:szCs w:val="22"/>
        </w:rPr>
        <w:t>Extraordinary Operations</w:t>
      </w:r>
    </w:p>
    <w:p w14:paraId="4F655B28" w14:textId="0F6161AD" w:rsidR="00CB23B8" w:rsidRPr="007A474D" w:rsidRDefault="00CB23B8" w:rsidP="000F2E1C">
      <w:pPr>
        <w:spacing w:afterLines="60" w:after="144"/>
        <w:rPr>
          <w:rFonts w:ascii="Arial" w:hAnsi="Arial" w:cs="Arial"/>
          <w:szCs w:val="22"/>
        </w:rPr>
      </w:pPr>
      <w:r w:rsidRPr="007A474D">
        <w:rPr>
          <w:rFonts w:ascii="Arial" w:hAnsi="Arial" w:cs="Arial"/>
          <w:szCs w:val="22"/>
        </w:rPr>
        <w:t>Surges of work</w:t>
      </w:r>
      <w:r w:rsidR="0010228E" w:rsidRPr="007A474D">
        <w:rPr>
          <w:rFonts w:ascii="Arial" w:hAnsi="Arial" w:cs="Arial"/>
          <w:szCs w:val="22"/>
        </w:rPr>
        <w:t xml:space="preserve"> due to unusual or unexpected operating events</w:t>
      </w:r>
      <w:r w:rsidRPr="007A474D">
        <w:rPr>
          <w:rFonts w:ascii="Arial" w:hAnsi="Arial" w:cs="Arial"/>
          <w:szCs w:val="22"/>
        </w:rPr>
        <w:t xml:space="preserve"> </w:t>
      </w:r>
      <w:r w:rsidR="0010228E" w:rsidRPr="007A474D">
        <w:rPr>
          <w:rFonts w:ascii="Arial" w:hAnsi="Arial" w:cs="Arial"/>
          <w:szCs w:val="22"/>
        </w:rPr>
        <w:t xml:space="preserve">are known as </w:t>
      </w:r>
      <w:r w:rsidRPr="007A474D">
        <w:rPr>
          <w:rFonts w:ascii="Arial" w:hAnsi="Arial" w:cs="Arial"/>
          <w:szCs w:val="22"/>
        </w:rPr>
        <w:t xml:space="preserve">extraordinary operations. Members of the workforce engaged in extraordinary operations are particularly susceptible to fatigue stressors. The Company has adopted the following </w:t>
      </w:r>
      <w:r w:rsidR="0029609D" w:rsidRPr="007A474D">
        <w:rPr>
          <w:rFonts w:ascii="Arial" w:hAnsi="Arial" w:cs="Arial"/>
          <w:szCs w:val="22"/>
        </w:rPr>
        <w:t>risk controls</w:t>
      </w:r>
      <w:r w:rsidRPr="007A474D">
        <w:rPr>
          <w:rFonts w:ascii="Arial" w:hAnsi="Arial" w:cs="Arial"/>
          <w:szCs w:val="22"/>
        </w:rPr>
        <w:t xml:space="preserve"> to follow when scheduling work during extraordinary operations: </w:t>
      </w:r>
    </w:p>
    <w:tbl>
      <w:tblPr>
        <w:tblStyle w:val="TableGrid"/>
        <w:tblW w:w="9445" w:type="dxa"/>
        <w:tblLook w:val="04A0" w:firstRow="1" w:lastRow="0" w:firstColumn="1" w:lastColumn="0" w:noHBand="0" w:noVBand="1"/>
      </w:tblPr>
      <w:tblGrid>
        <w:gridCol w:w="5305"/>
        <w:gridCol w:w="4140"/>
      </w:tblGrid>
      <w:tr w:rsidR="00CB23B8" w:rsidRPr="007A474D" w14:paraId="60D32B0D" w14:textId="77777777" w:rsidTr="008E6463">
        <w:trPr>
          <w:trHeight w:val="530"/>
        </w:trPr>
        <w:tc>
          <w:tcPr>
            <w:tcW w:w="530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7E66EBDD"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Extraordinary Operations Factor</w:t>
            </w:r>
          </w:p>
        </w:tc>
        <w:tc>
          <w:tcPr>
            <w:tcW w:w="414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D73716C"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Limit Established by the Company</w:t>
            </w:r>
          </w:p>
        </w:tc>
      </w:tr>
      <w:tr w:rsidR="00CB23B8" w:rsidRPr="007A474D" w14:paraId="54AC3ABF" w14:textId="77777777" w:rsidTr="008E6463">
        <w:trPr>
          <w:trHeight w:val="864"/>
        </w:trPr>
        <w:tc>
          <w:tcPr>
            <w:tcW w:w="5305" w:type="dxa"/>
            <w:tcBorders>
              <w:top w:val="single" w:sz="4" w:space="0" w:color="0070C0"/>
            </w:tcBorders>
            <w:vAlign w:val="center"/>
          </w:tcPr>
          <w:p w14:paraId="2027845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duty period duration</w:t>
            </w:r>
          </w:p>
        </w:tc>
        <w:tc>
          <w:tcPr>
            <w:tcW w:w="4140" w:type="dxa"/>
            <w:tcBorders>
              <w:top w:val="single" w:sz="4" w:space="0" w:color="0070C0"/>
            </w:tcBorders>
            <w:vAlign w:val="center"/>
          </w:tcPr>
          <w:p w14:paraId="270DBA2E"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5CF0CB7F" w14:textId="77777777" w:rsidTr="008E6463">
        <w:trPr>
          <w:trHeight w:val="864"/>
        </w:trPr>
        <w:tc>
          <w:tcPr>
            <w:tcW w:w="5305" w:type="dxa"/>
            <w:vAlign w:val="center"/>
          </w:tcPr>
          <w:p w14:paraId="6E56888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Minimum rest period frequency during one duty period</w:t>
            </w:r>
          </w:p>
        </w:tc>
        <w:tc>
          <w:tcPr>
            <w:tcW w:w="4140" w:type="dxa"/>
            <w:vAlign w:val="center"/>
          </w:tcPr>
          <w:p w14:paraId="08C08667"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55CA979" w14:textId="77777777" w:rsidTr="008E6463">
        <w:trPr>
          <w:trHeight w:val="864"/>
        </w:trPr>
        <w:tc>
          <w:tcPr>
            <w:tcW w:w="5305" w:type="dxa"/>
            <w:vAlign w:val="center"/>
          </w:tcPr>
          <w:p w14:paraId="1CBBBC2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consecutive duty days</w:t>
            </w:r>
          </w:p>
        </w:tc>
        <w:tc>
          <w:tcPr>
            <w:tcW w:w="4140" w:type="dxa"/>
            <w:vAlign w:val="center"/>
          </w:tcPr>
          <w:p w14:paraId="692ED98B"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E34737D" w14:textId="77777777" w:rsidTr="008E6463">
        <w:trPr>
          <w:trHeight w:val="864"/>
        </w:trPr>
        <w:tc>
          <w:tcPr>
            <w:tcW w:w="5305" w:type="dxa"/>
            <w:vAlign w:val="center"/>
          </w:tcPr>
          <w:p w14:paraId="0EDE6A1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Mandatory number of days off between work sets of six or more consecutive duty days</w:t>
            </w:r>
          </w:p>
        </w:tc>
        <w:tc>
          <w:tcPr>
            <w:tcW w:w="4140" w:type="dxa"/>
            <w:vAlign w:val="center"/>
          </w:tcPr>
          <w:p w14:paraId="0598B3C0"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1881CA44" w14:textId="77777777" w:rsidTr="008E6463">
        <w:trPr>
          <w:trHeight w:val="864"/>
        </w:trPr>
        <w:tc>
          <w:tcPr>
            <w:tcW w:w="5305" w:type="dxa"/>
            <w:vAlign w:val="center"/>
          </w:tcPr>
          <w:p w14:paraId="4D3F58BA"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Provisioning of base camp accommodations</w:t>
            </w:r>
          </w:p>
        </w:tc>
        <w:tc>
          <w:tcPr>
            <w:tcW w:w="4140" w:type="dxa"/>
            <w:vAlign w:val="center"/>
          </w:tcPr>
          <w:p w14:paraId="123BBB01"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bl>
    <w:p w14:paraId="46394F52" w14:textId="77777777" w:rsidR="00CB23B8" w:rsidRPr="007A474D" w:rsidRDefault="00CB23B8" w:rsidP="000F2E1C">
      <w:pPr>
        <w:spacing w:afterLines="60" w:after="144"/>
        <w:rPr>
          <w:rFonts w:ascii="Arial" w:hAnsi="Arial" w:cs="Arial"/>
          <w:szCs w:val="22"/>
        </w:rPr>
      </w:pPr>
    </w:p>
    <w:p w14:paraId="427E3771" w14:textId="77777777" w:rsidR="00EF1152" w:rsidRDefault="00EF1152">
      <w:pPr>
        <w:spacing w:after="0" w:line="240" w:lineRule="auto"/>
        <w:rPr>
          <w:rFonts w:ascii="Arial" w:hAnsi="Arial" w:cs="Arial"/>
          <w:b/>
          <w:szCs w:val="22"/>
        </w:rPr>
      </w:pPr>
      <w:r>
        <w:rPr>
          <w:rFonts w:ascii="Arial" w:hAnsi="Arial" w:cs="Arial"/>
          <w:b/>
          <w:szCs w:val="22"/>
        </w:rPr>
        <w:br w:type="page"/>
      </w:r>
    </w:p>
    <w:p w14:paraId="08C0E1F0" w14:textId="176CC2EA" w:rsidR="00173841" w:rsidRPr="007A474D" w:rsidRDefault="00173841"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Commuting Home After an Extended Duty Period</w:t>
      </w:r>
    </w:p>
    <w:p w14:paraId="6AA85A8C" w14:textId="77777777" w:rsidR="00173841" w:rsidRPr="007A474D" w:rsidRDefault="00173841" w:rsidP="000F2E1C">
      <w:pPr>
        <w:spacing w:afterLines="60" w:after="144"/>
        <w:rPr>
          <w:rFonts w:ascii="Arial" w:hAnsi="Arial" w:cs="Arial"/>
          <w:szCs w:val="22"/>
        </w:rPr>
      </w:pPr>
      <w:r w:rsidRPr="007A474D">
        <w:rPr>
          <w:rFonts w:ascii="Arial" w:hAnsi="Arial" w:cs="Arial"/>
          <w:szCs w:val="22"/>
        </w:rPr>
        <w:t xml:space="preserve">An employee that completes a period of overtime work above a certain limit may be fatigued, and driving home from work in this situation is a potential fatigue hazard. For this reason, supervisors must take care to ensure that employees completing extended duty periods above a specified limit have been provided with alternative means of transportation, or local hotel accommodation if necessary. </w:t>
      </w:r>
    </w:p>
    <w:p w14:paraId="365A0636" w14:textId="377AA0A6"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90" w:name="_Ref12779446"/>
      <w:bookmarkStart w:id="91" w:name="_Toc14706637"/>
      <w:r w:rsidRPr="007A474D">
        <w:rPr>
          <w:rFonts w:ascii="Arial" w:hAnsi="Arial" w:cs="Arial"/>
          <w:b/>
          <w:color w:val="006C41"/>
          <w:sz w:val="24"/>
          <w:lang w:eastAsia="en-US"/>
        </w:rPr>
        <w:t>Information Technology S</w:t>
      </w:r>
      <w:bookmarkEnd w:id="88"/>
      <w:r w:rsidRPr="007A474D">
        <w:rPr>
          <w:rFonts w:ascii="Arial" w:hAnsi="Arial" w:cs="Arial"/>
          <w:b/>
          <w:color w:val="006C41"/>
          <w:sz w:val="24"/>
          <w:lang w:eastAsia="en-US"/>
        </w:rPr>
        <w:t>ystems</w:t>
      </w:r>
      <w:bookmarkEnd w:id="90"/>
      <w:bookmarkEnd w:id="91"/>
    </w:p>
    <w:p w14:paraId="36AD2351" w14:textId="205655D2"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A Fatigue Risk Management Program is </w:t>
      </w:r>
      <w:r w:rsidR="00F83A3D" w:rsidRPr="007A474D">
        <w:rPr>
          <w:rFonts w:ascii="Arial" w:hAnsi="Arial" w:cs="Arial"/>
          <w:szCs w:val="22"/>
        </w:rPr>
        <w:t>data driven</w:t>
      </w:r>
      <w:r w:rsidRPr="007A474D">
        <w:rPr>
          <w:rFonts w:ascii="Arial" w:hAnsi="Arial" w:cs="Arial"/>
          <w:szCs w:val="22"/>
        </w:rPr>
        <w:t xml:space="preserve">. Since the Company’s operation spans across multiple divisions and geographies, it generates large volumes of complex data. The Company has invested in computerized systems to facilitate the efficient collection and analysis of this data so that informed decision-making in managing fatigue can occur in real time. These systems are discussed below. </w:t>
      </w:r>
    </w:p>
    <w:p w14:paraId="2B30A68E"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Safety Management System</w:t>
      </w:r>
    </w:p>
    <w:p w14:paraId="04725E0C" w14:textId="77777777"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The Safety Management System used by the Company serves to capture data about operations to provide information essential for root cause analysis of any safety incident. </w:t>
      </w:r>
    </w:p>
    <w:p w14:paraId="328E9846"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 Risk Estimation System</w:t>
      </w:r>
    </w:p>
    <w:p w14:paraId="23748BD3" w14:textId="1B4765C4"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This software system provides a visual representation of fatigue risk in the operation. Fatigue estimates are based on a scientifically validated </w:t>
      </w:r>
      <w:proofErr w:type="spellStart"/>
      <w:r w:rsidRPr="007A474D">
        <w:rPr>
          <w:rFonts w:ascii="Arial" w:hAnsi="Arial" w:cs="Arial"/>
          <w:szCs w:val="22"/>
        </w:rPr>
        <w:t>biomathematical</w:t>
      </w:r>
      <w:proofErr w:type="spellEnd"/>
      <w:r w:rsidRPr="007A474D">
        <w:rPr>
          <w:rFonts w:ascii="Arial" w:hAnsi="Arial" w:cs="Arial"/>
          <w:szCs w:val="22"/>
        </w:rPr>
        <w:t xml:space="preserve"> model. This software tool supports the fatigue risk management process by enabling personnel to quickly spot fatigue hazards </w:t>
      </w:r>
      <w:r w:rsidR="006E092C" w:rsidRPr="007A474D">
        <w:rPr>
          <w:rFonts w:ascii="Arial" w:hAnsi="Arial" w:cs="Arial"/>
          <w:szCs w:val="22"/>
        </w:rPr>
        <w:t xml:space="preserve">associated with </w:t>
      </w:r>
      <w:r w:rsidR="00025E60" w:rsidRPr="007A474D">
        <w:rPr>
          <w:rFonts w:ascii="Arial" w:hAnsi="Arial" w:cs="Arial"/>
          <w:szCs w:val="22"/>
        </w:rPr>
        <w:t xml:space="preserve">employee work-rest patterns </w:t>
      </w:r>
      <w:r w:rsidRPr="007A474D">
        <w:rPr>
          <w:rFonts w:ascii="Arial" w:hAnsi="Arial" w:cs="Arial"/>
          <w:szCs w:val="22"/>
        </w:rPr>
        <w:t>and gain an underst</w:t>
      </w:r>
      <w:r w:rsidR="009958AD" w:rsidRPr="007A474D">
        <w:rPr>
          <w:rFonts w:ascii="Arial" w:hAnsi="Arial" w:cs="Arial"/>
          <w:szCs w:val="22"/>
        </w:rPr>
        <w:t>and</w:t>
      </w:r>
      <w:r w:rsidRPr="007A474D">
        <w:rPr>
          <w:rFonts w:ascii="Arial" w:hAnsi="Arial" w:cs="Arial"/>
          <w:szCs w:val="22"/>
        </w:rPr>
        <w:t>ing of what may be contributing to their appearance.</w:t>
      </w:r>
    </w:p>
    <w:p w14:paraId="4924E1B0" w14:textId="2E807459" w:rsidR="00DF6A1F" w:rsidRPr="007A474D" w:rsidRDefault="009911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Smartphone App</w:t>
      </w:r>
    </w:p>
    <w:p w14:paraId="26F2F415" w14:textId="4F2F5982" w:rsidR="00DF6A1F" w:rsidRPr="007A474D" w:rsidRDefault="00732431" w:rsidP="000F2E1C">
      <w:pPr>
        <w:spacing w:afterLines="60" w:after="144"/>
        <w:rPr>
          <w:rFonts w:ascii="Arial" w:hAnsi="Arial" w:cs="Arial"/>
          <w:szCs w:val="22"/>
        </w:rPr>
      </w:pPr>
      <w:r w:rsidRPr="007A474D">
        <w:rPr>
          <w:rFonts w:ascii="Arial" w:hAnsi="Arial" w:cs="Arial"/>
          <w:szCs w:val="22"/>
        </w:rPr>
        <w:t xml:space="preserve">This software </w:t>
      </w:r>
      <w:r w:rsidR="00991108" w:rsidRPr="007A474D">
        <w:rPr>
          <w:rFonts w:ascii="Arial" w:hAnsi="Arial" w:cs="Arial"/>
          <w:szCs w:val="22"/>
        </w:rPr>
        <w:t xml:space="preserve">app for iOS and Android platforms </w:t>
      </w:r>
      <w:r w:rsidR="00DF6A1F" w:rsidRPr="007A474D">
        <w:rPr>
          <w:rFonts w:ascii="Arial" w:hAnsi="Arial" w:cs="Arial"/>
          <w:szCs w:val="22"/>
        </w:rPr>
        <w:t xml:space="preserve">is used by individual employees to respond to survey questions and perform objective fatigue assessments as part of data collection process supporting fatigue audits. It also provides fatigue risk training and individualized fatigue feedback in the context of the employee’s duty schedule to aid in the selection of fatigue countermeasures. In this way, the </w:t>
      </w:r>
      <w:r w:rsidR="00991108" w:rsidRPr="007A474D">
        <w:rPr>
          <w:rFonts w:ascii="Arial" w:hAnsi="Arial" w:cs="Arial"/>
          <w:szCs w:val="22"/>
        </w:rPr>
        <w:t xml:space="preserve">smartphone app </w:t>
      </w:r>
      <w:r w:rsidR="00DF6A1F" w:rsidRPr="007A474D">
        <w:rPr>
          <w:rFonts w:ascii="Arial" w:hAnsi="Arial" w:cs="Arial"/>
          <w:szCs w:val="22"/>
        </w:rPr>
        <w:t xml:space="preserve">is an essential component of the Company’s safety assurance and promotion processes. </w:t>
      </w:r>
    </w:p>
    <w:p w14:paraId="27735148" w14:textId="1BF2C141" w:rsidR="007505CD"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92" w:name="_Ref12779452"/>
      <w:bookmarkStart w:id="93" w:name="_Toc14706638"/>
      <w:r w:rsidRPr="007A474D">
        <w:rPr>
          <w:rFonts w:ascii="Arial" w:hAnsi="Arial" w:cs="Arial"/>
          <w:b/>
          <w:color w:val="006C41"/>
          <w:sz w:val="24"/>
          <w:lang w:eastAsia="en-US"/>
        </w:rPr>
        <w:t>Document</w:t>
      </w:r>
      <w:bookmarkEnd w:id="89"/>
      <w:r w:rsidR="00C652E9" w:rsidRPr="007A474D">
        <w:rPr>
          <w:rFonts w:ascii="Arial" w:hAnsi="Arial" w:cs="Arial"/>
          <w:b/>
          <w:color w:val="006C41"/>
          <w:sz w:val="24"/>
          <w:lang w:eastAsia="en-US"/>
        </w:rPr>
        <w:t>ation</w:t>
      </w:r>
      <w:bookmarkEnd w:id="92"/>
      <w:bookmarkEnd w:id="93"/>
    </w:p>
    <w:p w14:paraId="0E020D1A" w14:textId="41734675" w:rsidR="004C2308" w:rsidRPr="007A474D" w:rsidRDefault="004C2308" w:rsidP="000F2E1C">
      <w:pPr>
        <w:spacing w:afterLines="60" w:after="144"/>
        <w:rPr>
          <w:rFonts w:ascii="Arial" w:hAnsi="Arial" w:cs="Arial"/>
          <w:szCs w:val="22"/>
        </w:rPr>
      </w:pPr>
      <w:r w:rsidRPr="007A474D">
        <w:rPr>
          <w:rFonts w:ascii="Arial" w:hAnsi="Arial" w:cs="Arial"/>
          <w:szCs w:val="22"/>
        </w:rPr>
        <w:t xml:space="preserve">The following documents </w:t>
      </w:r>
      <w:r w:rsidR="00D02A22" w:rsidRPr="007A474D">
        <w:rPr>
          <w:rFonts w:ascii="Arial" w:hAnsi="Arial" w:cs="Arial"/>
          <w:szCs w:val="22"/>
        </w:rPr>
        <w:t xml:space="preserve">are relevant to the implementation and operation of the Company’s </w:t>
      </w:r>
      <w:r w:rsidR="00A21C99" w:rsidRPr="007A474D">
        <w:rPr>
          <w:rFonts w:ascii="Arial" w:hAnsi="Arial" w:cs="Arial"/>
          <w:szCs w:val="22"/>
        </w:rPr>
        <w:t>FRMP</w:t>
      </w:r>
      <w:r w:rsidRPr="007A474D">
        <w:rPr>
          <w:rFonts w:ascii="Arial" w:hAnsi="Arial" w:cs="Arial"/>
          <w:szCs w:val="22"/>
        </w:rPr>
        <w:t>:</w:t>
      </w:r>
    </w:p>
    <w:p w14:paraId="7FBD5F08" w14:textId="301BEEED"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w:t>
      </w:r>
      <w:r w:rsidR="00C15763" w:rsidRPr="007A474D">
        <w:rPr>
          <w:rFonts w:ascii="Arial" w:hAnsi="Arial" w:cs="Arial"/>
          <w:szCs w:val="22"/>
        </w:rPr>
        <w:t>Manual</w:t>
      </w:r>
      <w:r w:rsidR="004C2308" w:rsidRPr="007A474D">
        <w:rPr>
          <w:rFonts w:ascii="Arial" w:hAnsi="Arial" w:cs="Arial"/>
          <w:szCs w:val="22"/>
        </w:rPr>
        <w:t xml:space="preserve"> (this document)</w:t>
      </w:r>
    </w:p>
    <w:p w14:paraId="042B7E1E" w14:textId="575743B6"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Training Records</w:t>
      </w:r>
    </w:p>
    <w:p w14:paraId="3EAF809E" w14:textId="31681335" w:rsidR="00C652E9" w:rsidRPr="007A474D" w:rsidRDefault="00ED66C5" w:rsidP="000F2E1C">
      <w:pPr>
        <w:spacing w:afterLines="60" w:after="144"/>
        <w:rPr>
          <w:rFonts w:ascii="Arial" w:hAnsi="Arial" w:cs="Arial"/>
          <w:szCs w:val="22"/>
        </w:rPr>
      </w:pPr>
      <w:r w:rsidRPr="007A474D">
        <w:rPr>
          <w:rFonts w:ascii="Arial" w:hAnsi="Arial" w:cs="Arial"/>
          <w:szCs w:val="22"/>
        </w:rPr>
        <w:t xml:space="preserve">All </w:t>
      </w:r>
      <w:r w:rsidR="00A21C99" w:rsidRPr="007A474D">
        <w:rPr>
          <w:rFonts w:ascii="Arial" w:hAnsi="Arial" w:cs="Arial"/>
          <w:szCs w:val="22"/>
        </w:rPr>
        <w:t>FRMP</w:t>
      </w:r>
      <w:r w:rsidRPr="007A474D">
        <w:rPr>
          <w:rFonts w:ascii="Arial" w:hAnsi="Arial" w:cs="Arial"/>
          <w:szCs w:val="22"/>
        </w:rPr>
        <w:t xml:space="preserve"> documents are the responsibility of the Director of </w:t>
      </w:r>
      <w:r w:rsidR="009960CC" w:rsidRPr="007A474D">
        <w:rPr>
          <w:rFonts w:ascii="Arial" w:hAnsi="Arial" w:cs="Arial"/>
          <w:szCs w:val="22"/>
        </w:rPr>
        <w:t>Safety</w:t>
      </w:r>
      <w:r w:rsidRPr="007A474D">
        <w:rPr>
          <w:rFonts w:ascii="Arial" w:hAnsi="Arial" w:cs="Arial"/>
          <w:szCs w:val="22"/>
        </w:rPr>
        <w:t xml:space="preserve">. In order to keep accurate control of document revisions and to ensure consistency in the versions in use throughout the Company’s operations, any amendments to these documents are to be made following the Amendments process outlined in section </w:t>
      </w:r>
      <w:r w:rsidRPr="007A474D">
        <w:rPr>
          <w:rFonts w:ascii="Arial" w:hAnsi="Arial" w:cs="Arial"/>
          <w:szCs w:val="22"/>
        </w:rPr>
        <w:fldChar w:fldCharType="begin"/>
      </w:r>
      <w:r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r w:rsidR="00C652E9" w:rsidRPr="007A474D">
        <w:rPr>
          <w:rFonts w:ascii="Arial" w:hAnsi="Arial" w:cs="Arial"/>
          <w:szCs w:val="22"/>
        </w:rPr>
        <w:t xml:space="preserve"> </w:t>
      </w:r>
    </w:p>
    <w:p w14:paraId="2EBE630F" w14:textId="77777777" w:rsidR="00EF1152" w:rsidRDefault="00EF1152">
      <w:pPr>
        <w:spacing w:after="0" w:line="240" w:lineRule="auto"/>
        <w:rPr>
          <w:rFonts w:ascii="Arial" w:hAnsi="Arial" w:cs="Arial"/>
          <w:b/>
          <w:szCs w:val="22"/>
        </w:rPr>
      </w:pPr>
      <w:r>
        <w:rPr>
          <w:rFonts w:ascii="Arial" w:hAnsi="Arial" w:cs="Arial"/>
          <w:b/>
          <w:szCs w:val="22"/>
        </w:rPr>
        <w:br w:type="page"/>
      </w:r>
    </w:p>
    <w:p w14:paraId="21D99A1E" w14:textId="1B553426" w:rsidR="00C652E9" w:rsidRPr="007A474D" w:rsidRDefault="00C652E9"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Information to </w:t>
      </w:r>
      <w:r w:rsidR="003D0777" w:rsidRPr="007A474D">
        <w:rPr>
          <w:rFonts w:ascii="Arial" w:hAnsi="Arial" w:cs="Arial"/>
          <w:b/>
          <w:color w:val="auto"/>
          <w:sz w:val="22"/>
          <w:szCs w:val="22"/>
        </w:rPr>
        <w:t>B</w:t>
      </w:r>
      <w:r w:rsidRPr="007A474D">
        <w:rPr>
          <w:rFonts w:ascii="Arial" w:hAnsi="Arial" w:cs="Arial"/>
          <w:b/>
          <w:color w:val="auto"/>
          <w:sz w:val="22"/>
          <w:szCs w:val="22"/>
        </w:rPr>
        <w:t>e Retained</w:t>
      </w:r>
    </w:p>
    <w:p w14:paraId="48A73BEF" w14:textId="33FA23A0"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The Company maintains the following FRMP documentation in its database </w:t>
      </w:r>
      <w:r w:rsidRPr="007A474D">
        <w:rPr>
          <w:rFonts w:ascii="Arial" w:hAnsi="Arial" w:cs="Arial"/>
          <w:szCs w:val="22"/>
          <w:highlight w:val="yellow"/>
        </w:rPr>
        <w:t>[</w:t>
      </w:r>
      <w:r w:rsidRPr="007A474D">
        <w:rPr>
          <w:rFonts w:ascii="Arial" w:hAnsi="Arial" w:cs="Arial"/>
          <w:i/>
          <w:szCs w:val="22"/>
          <w:highlight w:val="yellow"/>
        </w:rPr>
        <w:t>indicate storage location</w:t>
      </w:r>
      <w:r w:rsidRPr="007A474D">
        <w:rPr>
          <w:rFonts w:ascii="Arial" w:hAnsi="Arial" w:cs="Arial"/>
          <w:szCs w:val="22"/>
          <w:highlight w:val="yellow"/>
        </w:rPr>
        <w:t>]</w:t>
      </w:r>
      <w:r w:rsidRPr="007A474D">
        <w:rPr>
          <w:rFonts w:ascii="Arial" w:hAnsi="Arial" w:cs="Arial"/>
          <w:szCs w:val="22"/>
        </w:rPr>
        <w:t xml:space="preserve">. </w:t>
      </w:r>
    </w:p>
    <w:p w14:paraId="719E1348" w14:textId="6334D44B" w:rsidR="00EB6382" w:rsidRPr="007A474D" w:rsidRDefault="00EB638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Scheduled and actual duty periods and rest periods of personnel, noting significant deviations and the reasons for them </w:t>
      </w:r>
    </w:p>
    <w:p w14:paraId="585692DD" w14:textId="77777777" w:rsidR="00D02A2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Fatigue reports submitted by personnel</w:t>
      </w:r>
    </w:p>
    <w:p w14:paraId="0C4CFCBC" w14:textId="77777777" w:rsidR="005E51FF" w:rsidRPr="007A474D" w:rsidRDefault="005E51FF" w:rsidP="000F2E1C">
      <w:pPr>
        <w:pStyle w:val="ListParagraph"/>
        <w:numPr>
          <w:ilvl w:val="0"/>
          <w:numId w:val="14"/>
        </w:numPr>
        <w:spacing w:afterLines="60" w:after="144"/>
        <w:rPr>
          <w:rFonts w:ascii="Arial" w:hAnsi="Arial" w:cs="Arial"/>
          <w:szCs w:val="22"/>
        </w:rPr>
      </w:pPr>
      <w:r w:rsidRPr="007A474D">
        <w:rPr>
          <w:rFonts w:ascii="Arial" w:hAnsi="Arial" w:cs="Arial"/>
          <w:szCs w:val="22"/>
        </w:rPr>
        <w:t>Register of identified fatigue hazards, with corresponding risk assessment, mitigation priority level, and any corrective or preventative actions taken</w:t>
      </w:r>
    </w:p>
    <w:p w14:paraId="0088609D" w14:textId="6E1A3B72" w:rsidR="00EB638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Findings from </w:t>
      </w:r>
      <w:r w:rsidR="00A21C99" w:rsidRPr="007A474D">
        <w:rPr>
          <w:rFonts w:ascii="Arial" w:hAnsi="Arial" w:cs="Arial"/>
          <w:szCs w:val="22"/>
        </w:rPr>
        <w:t>FRMP</w:t>
      </w:r>
      <w:r w:rsidR="00301DF1" w:rsidRPr="007A474D">
        <w:rPr>
          <w:rFonts w:ascii="Arial" w:hAnsi="Arial" w:cs="Arial"/>
          <w:szCs w:val="22"/>
        </w:rPr>
        <w:t xml:space="preserve"> Audits and Performance Evaluations</w:t>
      </w:r>
      <w:r w:rsidRPr="007A474D">
        <w:rPr>
          <w:rFonts w:ascii="Arial" w:hAnsi="Arial" w:cs="Arial"/>
          <w:szCs w:val="22"/>
        </w:rPr>
        <w:t xml:space="preserve">, </w:t>
      </w:r>
      <w:r w:rsidR="00301DF1" w:rsidRPr="007A474D">
        <w:rPr>
          <w:rFonts w:ascii="Arial" w:hAnsi="Arial" w:cs="Arial"/>
          <w:szCs w:val="22"/>
        </w:rPr>
        <w:t xml:space="preserve">including results, </w:t>
      </w:r>
      <w:r w:rsidRPr="007A474D">
        <w:rPr>
          <w:rFonts w:ascii="Arial" w:hAnsi="Arial" w:cs="Arial"/>
          <w:szCs w:val="22"/>
        </w:rPr>
        <w:t xml:space="preserve">recommendations, </w:t>
      </w:r>
      <w:r w:rsidR="00301DF1" w:rsidRPr="007A474D">
        <w:rPr>
          <w:rFonts w:ascii="Arial" w:hAnsi="Arial" w:cs="Arial"/>
          <w:szCs w:val="22"/>
        </w:rPr>
        <w:t>actions taken, and measured outcomes of those actions</w:t>
      </w:r>
    </w:p>
    <w:p w14:paraId="0AEF0FE0" w14:textId="039B98D5" w:rsidR="00D212BE" w:rsidRPr="007A474D" w:rsidRDefault="00D212BE"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Results of Annual Fatigue Survey of </w:t>
      </w:r>
      <w:r w:rsidR="009960CC" w:rsidRPr="007A474D">
        <w:rPr>
          <w:rFonts w:ascii="Arial" w:hAnsi="Arial" w:cs="Arial"/>
          <w:szCs w:val="22"/>
        </w:rPr>
        <w:t>a sample group of employees</w:t>
      </w:r>
    </w:p>
    <w:p w14:paraId="1040B7A1" w14:textId="3E15A09E" w:rsidR="00DD4C5A" w:rsidRPr="007A474D" w:rsidRDefault="00DD4C5A"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Minutes of </w:t>
      </w:r>
      <w:r w:rsidR="009960CC" w:rsidRPr="007A474D">
        <w:rPr>
          <w:rFonts w:ascii="Arial" w:hAnsi="Arial" w:cs="Arial"/>
          <w:szCs w:val="22"/>
        </w:rPr>
        <w:t xml:space="preserve">Safety </w:t>
      </w:r>
      <w:r w:rsidRPr="007A474D">
        <w:rPr>
          <w:rFonts w:ascii="Arial" w:hAnsi="Arial" w:cs="Arial"/>
          <w:szCs w:val="22"/>
        </w:rPr>
        <w:t>Committee meetings</w:t>
      </w:r>
    </w:p>
    <w:p w14:paraId="1DD163C2" w14:textId="77777777" w:rsidR="00BE2034" w:rsidRPr="007A474D" w:rsidRDefault="00BE2034"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Records and Data Management</w:t>
      </w:r>
    </w:p>
    <w:p w14:paraId="04ECD785" w14:textId="35694FAD"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Records are identified and controlled through the use of </w:t>
      </w:r>
      <w:r w:rsidR="009960CC" w:rsidRPr="007A474D">
        <w:rPr>
          <w:rFonts w:ascii="Arial" w:hAnsi="Arial" w:cs="Arial"/>
          <w:szCs w:val="22"/>
          <w:highlight w:val="yellow"/>
        </w:rPr>
        <w:t>[</w:t>
      </w:r>
      <w:r w:rsidR="009960CC" w:rsidRPr="007A474D">
        <w:rPr>
          <w:rFonts w:ascii="Arial" w:hAnsi="Arial" w:cs="Arial"/>
          <w:i/>
          <w:szCs w:val="22"/>
          <w:highlight w:val="yellow"/>
        </w:rPr>
        <w:t>identify applicable company IT systems</w:t>
      </w:r>
      <w:r w:rsidR="009960CC" w:rsidRPr="007A474D">
        <w:rPr>
          <w:rFonts w:ascii="Arial" w:hAnsi="Arial" w:cs="Arial"/>
          <w:szCs w:val="22"/>
          <w:highlight w:val="yellow"/>
        </w:rPr>
        <w:t>]</w:t>
      </w:r>
      <w:r w:rsidR="00BE2034" w:rsidRPr="007A474D">
        <w:rPr>
          <w:rFonts w:ascii="Arial" w:hAnsi="Arial" w:cs="Arial"/>
          <w:szCs w:val="22"/>
        </w:rPr>
        <w:t xml:space="preserve">. </w:t>
      </w:r>
    </w:p>
    <w:p w14:paraId="0D14B078" w14:textId="4E474EF3" w:rsidR="00BE2034" w:rsidRPr="007A474D" w:rsidRDefault="00BE2034" w:rsidP="000F2E1C">
      <w:pPr>
        <w:spacing w:afterLines="60" w:after="144"/>
        <w:rPr>
          <w:rFonts w:ascii="Arial" w:hAnsi="Arial" w:cs="Arial"/>
          <w:szCs w:val="22"/>
        </w:rPr>
      </w:pPr>
      <w:r w:rsidRPr="007A474D">
        <w:rPr>
          <w:rFonts w:ascii="Arial" w:hAnsi="Arial" w:cs="Arial"/>
          <w:szCs w:val="22"/>
        </w:rPr>
        <w:t>Records and data are saved at an offsite location</w:t>
      </w:r>
      <w:r w:rsidR="009960CC" w:rsidRPr="007A474D">
        <w:rPr>
          <w:rFonts w:ascii="Arial" w:hAnsi="Arial" w:cs="Arial"/>
          <w:szCs w:val="22"/>
        </w:rPr>
        <w:t xml:space="preserve"> and </w:t>
      </w:r>
      <w:r w:rsidRPr="007A474D">
        <w:rPr>
          <w:rFonts w:ascii="Arial" w:hAnsi="Arial" w:cs="Arial"/>
          <w:szCs w:val="22"/>
        </w:rPr>
        <w:t xml:space="preserve">backed up </w:t>
      </w:r>
      <w:r w:rsidR="009960CC" w:rsidRPr="007A474D">
        <w:rPr>
          <w:rFonts w:ascii="Arial" w:hAnsi="Arial" w:cs="Arial"/>
          <w:szCs w:val="22"/>
        </w:rPr>
        <w:t xml:space="preserve">in accordance with the Company’s information security policies. </w:t>
      </w:r>
    </w:p>
    <w:p w14:paraId="6DC2AEB1" w14:textId="77777777" w:rsidR="00155852" w:rsidRPr="007A474D" w:rsidRDefault="0015585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Archiving Plan</w:t>
      </w:r>
      <w:r w:rsidR="00301DF1" w:rsidRPr="007A474D">
        <w:rPr>
          <w:rFonts w:ascii="Arial" w:hAnsi="Arial" w:cs="Arial"/>
          <w:b/>
          <w:color w:val="auto"/>
          <w:sz w:val="22"/>
          <w:szCs w:val="22"/>
        </w:rPr>
        <w:t xml:space="preserve"> </w:t>
      </w:r>
    </w:p>
    <w:p w14:paraId="60B49C3F" w14:textId="7BB4198B" w:rsidR="00DD4C5A" w:rsidRPr="007A474D" w:rsidRDefault="00DD4C5A" w:rsidP="000F2E1C">
      <w:pPr>
        <w:spacing w:afterLines="60" w:after="144"/>
        <w:rPr>
          <w:rFonts w:ascii="Arial" w:hAnsi="Arial" w:cs="Arial"/>
          <w:szCs w:val="22"/>
        </w:rPr>
      </w:pPr>
      <w:bookmarkStart w:id="94" w:name="_Toc524595702"/>
      <w:r w:rsidRPr="007A474D">
        <w:rPr>
          <w:rFonts w:ascii="Arial" w:hAnsi="Arial" w:cs="Arial"/>
          <w:szCs w:val="22"/>
        </w:rPr>
        <w:t xml:space="preserve">When an amendment to an </w:t>
      </w:r>
      <w:r w:rsidR="00A21C99" w:rsidRPr="007A474D">
        <w:rPr>
          <w:rFonts w:ascii="Arial" w:hAnsi="Arial" w:cs="Arial"/>
          <w:szCs w:val="22"/>
        </w:rPr>
        <w:t>FRMP</w:t>
      </w:r>
      <w:r w:rsidRPr="007A474D">
        <w:rPr>
          <w:rFonts w:ascii="Arial" w:hAnsi="Arial" w:cs="Arial"/>
          <w:szCs w:val="22"/>
        </w:rPr>
        <w:t xml:space="preserve"> document is published, the previous version is added to the Company’s document archive. </w:t>
      </w:r>
      <w:r w:rsidR="00BE2034" w:rsidRPr="007A474D">
        <w:rPr>
          <w:rFonts w:ascii="Arial" w:hAnsi="Arial" w:cs="Arial"/>
          <w:szCs w:val="22"/>
        </w:rPr>
        <w:t xml:space="preserve">In accordance with </w:t>
      </w:r>
      <w:r w:rsidR="00F245EC" w:rsidRPr="007A474D">
        <w:rPr>
          <w:rFonts w:ascii="Arial" w:hAnsi="Arial" w:cs="Arial"/>
          <w:szCs w:val="22"/>
        </w:rPr>
        <w:t xml:space="preserve">the </w:t>
      </w:r>
      <w:r w:rsidR="00BE2034" w:rsidRPr="007A474D">
        <w:rPr>
          <w:rFonts w:ascii="Arial" w:hAnsi="Arial" w:cs="Arial"/>
          <w:szCs w:val="22"/>
        </w:rPr>
        <w:t>Company’s standard data management practices, a</w:t>
      </w:r>
      <w:r w:rsidRPr="007A474D">
        <w:rPr>
          <w:rFonts w:ascii="Arial" w:hAnsi="Arial" w:cs="Arial"/>
          <w:szCs w:val="22"/>
        </w:rPr>
        <w:t xml:space="preserve">rchived </w:t>
      </w:r>
      <w:r w:rsidR="00BE2034" w:rsidRPr="007A474D">
        <w:rPr>
          <w:rFonts w:ascii="Arial" w:hAnsi="Arial" w:cs="Arial"/>
          <w:szCs w:val="22"/>
        </w:rPr>
        <w:t>ve</w:t>
      </w:r>
      <w:r w:rsidRPr="007A474D">
        <w:rPr>
          <w:rFonts w:ascii="Arial" w:hAnsi="Arial" w:cs="Arial"/>
          <w:szCs w:val="22"/>
        </w:rPr>
        <w:t xml:space="preserve">rsions of </w:t>
      </w:r>
      <w:r w:rsidR="00A21C99" w:rsidRPr="007A474D">
        <w:rPr>
          <w:rFonts w:ascii="Arial" w:hAnsi="Arial" w:cs="Arial"/>
          <w:szCs w:val="22"/>
        </w:rPr>
        <w:t>FRMP</w:t>
      </w:r>
      <w:r w:rsidRPr="007A474D">
        <w:rPr>
          <w:rFonts w:ascii="Arial" w:hAnsi="Arial" w:cs="Arial"/>
          <w:szCs w:val="22"/>
        </w:rPr>
        <w:t xml:space="preserve"> documents are retained for </w:t>
      </w:r>
      <w:r w:rsidR="00BE2034" w:rsidRPr="007A474D">
        <w:rPr>
          <w:rFonts w:ascii="Arial" w:hAnsi="Arial" w:cs="Arial"/>
          <w:szCs w:val="22"/>
        </w:rPr>
        <w:t>four</w:t>
      </w:r>
      <w:r w:rsidRPr="007A474D">
        <w:rPr>
          <w:rFonts w:ascii="Arial" w:hAnsi="Arial" w:cs="Arial"/>
          <w:szCs w:val="22"/>
        </w:rPr>
        <w:t xml:space="preserve"> years from the date when each was last in effect.</w:t>
      </w:r>
    </w:p>
    <w:p w14:paraId="0BDAFA53" w14:textId="32B92CBE"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submissions, data base information and investigation reports will be retained for the life of the Company so that trend analysis and the monitoring of the effectiveness of corrective and preventative actions are enabled.</w:t>
      </w:r>
      <w:r w:rsidR="00EB363E" w:rsidRPr="007A474D">
        <w:rPr>
          <w:rFonts w:ascii="Arial" w:hAnsi="Arial" w:cs="Arial"/>
          <w:szCs w:val="22"/>
        </w:rPr>
        <w:t xml:space="preserve"> </w:t>
      </w:r>
    </w:p>
    <w:bookmarkEnd w:id="94"/>
    <w:p w14:paraId="5FB5BB6C" w14:textId="77777777" w:rsidR="00155852" w:rsidRPr="007A474D" w:rsidRDefault="00155852" w:rsidP="000F2E1C">
      <w:pPr>
        <w:spacing w:afterLines="60" w:after="144"/>
        <w:rPr>
          <w:rFonts w:ascii="Arial" w:hAnsi="Arial" w:cs="Arial"/>
          <w:szCs w:val="22"/>
        </w:rPr>
      </w:pPr>
    </w:p>
    <w:p w14:paraId="59E3F4ED" w14:textId="77777777" w:rsidR="008B386F" w:rsidRPr="007A474D" w:rsidRDefault="008B386F" w:rsidP="000F2E1C">
      <w:pPr>
        <w:spacing w:afterLines="60" w:after="144"/>
        <w:rPr>
          <w:rFonts w:ascii="Arial" w:hAnsi="Arial" w:cs="Arial"/>
          <w:szCs w:val="22"/>
        </w:rPr>
      </w:pPr>
    </w:p>
    <w:p w14:paraId="3EAB6CAE" w14:textId="77777777" w:rsidR="008B3EF6" w:rsidRPr="007A474D" w:rsidRDefault="008B3EF6"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7EE50FB2" w14:textId="525F013E" w:rsidR="008B3EF6" w:rsidRPr="002462E8" w:rsidRDefault="002462E8" w:rsidP="002462E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AMENDMENT RECORD SHEET</w:t>
      </w:r>
    </w:p>
    <w:tbl>
      <w:tblPr>
        <w:tblStyle w:val="TableGrid"/>
        <w:tblW w:w="9445" w:type="dxa"/>
        <w:tblLook w:val="04A0" w:firstRow="1" w:lastRow="0" w:firstColumn="1" w:lastColumn="0" w:noHBand="0" w:noVBand="1"/>
      </w:tblPr>
      <w:tblGrid>
        <w:gridCol w:w="1525"/>
        <w:gridCol w:w="1350"/>
        <w:gridCol w:w="1350"/>
        <w:gridCol w:w="1350"/>
        <w:gridCol w:w="3870"/>
      </w:tblGrid>
      <w:tr w:rsidR="008B3EF6" w:rsidRPr="007A474D" w14:paraId="2E6B40DD" w14:textId="77777777" w:rsidTr="008B3EF6">
        <w:trPr>
          <w:trHeight w:val="728"/>
        </w:trPr>
        <w:tc>
          <w:tcPr>
            <w:tcW w:w="152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349812FB"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Document Version No.</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91CEFA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Issued</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762232DA"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Issued by</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1905D1F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Approved</w:t>
            </w:r>
          </w:p>
        </w:tc>
        <w:tc>
          <w:tcPr>
            <w:tcW w:w="387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F5441C1" w14:textId="77777777" w:rsidR="008B3EF6" w:rsidRPr="007A474D" w:rsidRDefault="008B3EF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Specific sections amended</w:t>
            </w:r>
          </w:p>
        </w:tc>
      </w:tr>
      <w:tr w:rsidR="008B3EF6" w:rsidRPr="007A474D" w14:paraId="0B986BCD" w14:textId="77777777" w:rsidTr="008B3EF6">
        <w:tc>
          <w:tcPr>
            <w:tcW w:w="1525" w:type="dxa"/>
            <w:tcBorders>
              <w:top w:val="single" w:sz="4" w:space="0" w:color="0070C0"/>
            </w:tcBorders>
            <w:vAlign w:val="center"/>
          </w:tcPr>
          <w:p w14:paraId="63A4172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1.0</w:t>
            </w:r>
          </w:p>
        </w:tc>
        <w:tc>
          <w:tcPr>
            <w:tcW w:w="1350" w:type="dxa"/>
            <w:tcBorders>
              <w:top w:val="single" w:sz="4" w:space="0" w:color="0070C0"/>
            </w:tcBorders>
            <w:vAlign w:val="center"/>
          </w:tcPr>
          <w:p w14:paraId="29192E34"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tcPr>
          <w:p w14:paraId="460E3E1B"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vAlign w:val="center"/>
          </w:tcPr>
          <w:p w14:paraId="2B717B02" w14:textId="77777777" w:rsidR="008B3EF6" w:rsidRPr="007A474D" w:rsidRDefault="008B3EF6" w:rsidP="000F2E1C">
            <w:pPr>
              <w:spacing w:afterLines="60" w:after="144"/>
              <w:rPr>
                <w:rFonts w:ascii="Arial" w:hAnsi="Arial" w:cs="Arial"/>
                <w:szCs w:val="22"/>
              </w:rPr>
            </w:pPr>
          </w:p>
        </w:tc>
        <w:tc>
          <w:tcPr>
            <w:tcW w:w="3870" w:type="dxa"/>
            <w:tcBorders>
              <w:top w:val="single" w:sz="4" w:space="0" w:color="0070C0"/>
            </w:tcBorders>
            <w:vAlign w:val="center"/>
          </w:tcPr>
          <w:p w14:paraId="3B88D67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Original version</w:t>
            </w:r>
          </w:p>
        </w:tc>
      </w:tr>
      <w:tr w:rsidR="008B3EF6" w:rsidRPr="007A474D" w14:paraId="7C4D8C60" w14:textId="77777777" w:rsidTr="008B3EF6">
        <w:tc>
          <w:tcPr>
            <w:tcW w:w="1525" w:type="dxa"/>
            <w:vAlign w:val="center"/>
          </w:tcPr>
          <w:p w14:paraId="716C3F68" w14:textId="77777777" w:rsidR="008B3EF6" w:rsidRPr="007A474D" w:rsidRDefault="008B3EF6" w:rsidP="000F2E1C">
            <w:pPr>
              <w:spacing w:afterLines="60" w:after="144"/>
              <w:rPr>
                <w:rFonts w:ascii="Arial" w:hAnsi="Arial" w:cs="Arial"/>
                <w:szCs w:val="22"/>
              </w:rPr>
            </w:pPr>
          </w:p>
        </w:tc>
        <w:tc>
          <w:tcPr>
            <w:tcW w:w="1350" w:type="dxa"/>
            <w:vAlign w:val="center"/>
          </w:tcPr>
          <w:p w14:paraId="60C971DD" w14:textId="77777777" w:rsidR="008B3EF6" w:rsidRPr="007A474D" w:rsidRDefault="008B3EF6" w:rsidP="000F2E1C">
            <w:pPr>
              <w:spacing w:afterLines="60" w:after="144"/>
              <w:rPr>
                <w:rFonts w:ascii="Arial" w:hAnsi="Arial" w:cs="Arial"/>
                <w:szCs w:val="22"/>
              </w:rPr>
            </w:pPr>
          </w:p>
        </w:tc>
        <w:tc>
          <w:tcPr>
            <w:tcW w:w="1350" w:type="dxa"/>
          </w:tcPr>
          <w:p w14:paraId="2B221982" w14:textId="77777777" w:rsidR="008B3EF6" w:rsidRPr="007A474D" w:rsidRDefault="008B3EF6" w:rsidP="000F2E1C">
            <w:pPr>
              <w:spacing w:afterLines="60" w:after="144"/>
              <w:rPr>
                <w:rFonts w:ascii="Arial" w:hAnsi="Arial" w:cs="Arial"/>
                <w:szCs w:val="22"/>
              </w:rPr>
            </w:pPr>
          </w:p>
        </w:tc>
        <w:tc>
          <w:tcPr>
            <w:tcW w:w="1350" w:type="dxa"/>
            <w:vAlign w:val="center"/>
          </w:tcPr>
          <w:p w14:paraId="56394B1F" w14:textId="77777777" w:rsidR="008B3EF6" w:rsidRPr="007A474D" w:rsidRDefault="008B3EF6" w:rsidP="000F2E1C">
            <w:pPr>
              <w:spacing w:afterLines="60" w:after="144"/>
              <w:rPr>
                <w:rFonts w:ascii="Arial" w:hAnsi="Arial" w:cs="Arial"/>
                <w:szCs w:val="22"/>
              </w:rPr>
            </w:pPr>
          </w:p>
        </w:tc>
        <w:tc>
          <w:tcPr>
            <w:tcW w:w="3870" w:type="dxa"/>
            <w:vAlign w:val="center"/>
          </w:tcPr>
          <w:p w14:paraId="6F03B542" w14:textId="77777777" w:rsidR="008B3EF6" w:rsidRPr="007A474D" w:rsidRDefault="008B3EF6" w:rsidP="000F2E1C">
            <w:pPr>
              <w:spacing w:afterLines="60" w:after="144"/>
              <w:rPr>
                <w:rFonts w:ascii="Arial" w:hAnsi="Arial" w:cs="Arial"/>
                <w:szCs w:val="22"/>
              </w:rPr>
            </w:pPr>
          </w:p>
        </w:tc>
      </w:tr>
      <w:tr w:rsidR="008B3EF6" w:rsidRPr="007A474D" w14:paraId="4152CDDA" w14:textId="77777777" w:rsidTr="008B3EF6">
        <w:tc>
          <w:tcPr>
            <w:tcW w:w="1525" w:type="dxa"/>
            <w:vAlign w:val="center"/>
          </w:tcPr>
          <w:p w14:paraId="460F3231" w14:textId="77777777" w:rsidR="008B3EF6" w:rsidRPr="007A474D" w:rsidRDefault="008B3EF6" w:rsidP="000F2E1C">
            <w:pPr>
              <w:spacing w:afterLines="60" w:after="144"/>
              <w:rPr>
                <w:rFonts w:ascii="Arial" w:hAnsi="Arial" w:cs="Arial"/>
                <w:szCs w:val="22"/>
              </w:rPr>
            </w:pPr>
          </w:p>
        </w:tc>
        <w:tc>
          <w:tcPr>
            <w:tcW w:w="1350" w:type="dxa"/>
            <w:vAlign w:val="center"/>
          </w:tcPr>
          <w:p w14:paraId="50054A41" w14:textId="77777777" w:rsidR="008B3EF6" w:rsidRPr="007A474D" w:rsidRDefault="008B3EF6" w:rsidP="000F2E1C">
            <w:pPr>
              <w:spacing w:afterLines="60" w:after="144"/>
              <w:rPr>
                <w:rFonts w:ascii="Arial" w:hAnsi="Arial" w:cs="Arial"/>
                <w:szCs w:val="22"/>
              </w:rPr>
            </w:pPr>
          </w:p>
        </w:tc>
        <w:tc>
          <w:tcPr>
            <w:tcW w:w="1350" w:type="dxa"/>
          </w:tcPr>
          <w:p w14:paraId="75FE9240" w14:textId="77777777" w:rsidR="008B3EF6" w:rsidRPr="007A474D" w:rsidRDefault="008B3EF6" w:rsidP="000F2E1C">
            <w:pPr>
              <w:spacing w:afterLines="60" w:after="144"/>
              <w:rPr>
                <w:rFonts w:ascii="Arial" w:hAnsi="Arial" w:cs="Arial"/>
                <w:szCs w:val="22"/>
              </w:rPr>
            </w:pPr>
          </w:p>
        </w:tc>
        <w:tc>
          <w:tcPr>
            <w:tcW w:w="1350" w:type="dxa"/>
            <w:vAlign w:val="center"/>
          </w:tcPr>
          <w:p w14:paraId="423D9E01" w14:textId="77777777" w:rsidR="008B3EF6" w:rsidRPr="007A474D" w:rsidRDefault="008B3EF6" w:rsidP="000F2E1C">
            <w:pPr>
              <w:spacing w:afterLines="60" w:after="144"/>
              <w:rPr>
                <w:rFonts w:ascii="Arial" w:hAnsi="Arial" w:cs="Arial"/>
                <w:szCs w:val="22"/>
              </w:rPr>
            </w:pPr>
          </w:p>
        </w:tc>
        <w:tc>
          <w:tcPr>
            <w:tcW w:w="3870" w:type="dxa"/>
            <w:vAlign w:val="center"/>
          </w:tcPr>
          <w:p w14:paraId="50E376D6" w14:textId="77777777" w:rsidR="008B3EF6" w:rsidRPr="007A474D" w:rsidRDefault="008B3EF6" w:rsidP="000F2E1C">
            <w:pPr>
              <w:spacing w:afterLines="60" w:after="144"/>
              <w:rPr>
                <w:rFonts w:ascii="Arial" w:hAnsi="Arial" w:cs="Arial"/>
                <w:szCs w:val="22"/>
              </w:rPr>
            </w:pPr>
          </w:p>
        </w:tc>
      </w:tr>
      <w:tr w:rsidR="008B3EF6" w:rsidRPr="007A474D" w14:paraId="2EB9909A" w14:textId="77777777" w:rsidTr="008B3EF6">
        <w:tc>
          <w:tcPr>
            <w:tcW w:w="1525" w:type="dxa"/>
            <w:vAlign w:val="center"/>
          </w:tcPr>
          <w:p w14:paraId="20B0036E" w14:textId="77777777" w:rsidR="008B3EF6" w:rsidRPr="007A474D" w:rsidRDefault="008B3EF6" w:rsidP="000F2E1C">
            <w:pPr>
              <w:spacing w:afterLines="60" w:after="144"/>
              <w:rPr>
                <w:rFonts w:ascii="Arial" w:hAnsi="Arial" w:cs="Arial"/>
                <w:szCs w:val="22"/>
              </w:rPr>
            </w:pPr>
          </w:p>
        </w:tc>
        <w:tc>
          <w:tcPr>
            <w:tcW w:w="1350" w:type="dxa"/>
            <w:vAlign w:val="center"/>
          </w:tcPr>
          <w:p w14:paraId="1B8067A2" w14:textId="77777777" w:rsidR="008B3EF6" w:rsidRPr="007A474D" w:rsidRDefault="008B3EF6" w:rsidP="000F2E1C">
            <w:pPr>
              <w:spacing w:afterLines="60" w:after="144"/>
              <w:rPr>
                <w:rFonts w:ascii="Arial" w:hAnsi="Arial" w:cs="Arial"/>
                <w:szCs w:val="22"/>
              </w:rPr>
            </w:pPr>
          </w:p>
        </w:tc>
        <w:tc>
          <w:tcPr>
            <w:tcW w:w="1350" w:type="dxa"/>
          </w:tcPr>
          <w:p w14:paraId="28146F12" w14:textId="77777777" w:rsidR="008B3EF6" w:rsidRPr="007A474D" w:rsidRDefault="008B3EF6" w:rsidP="000F2E1C">
            <w:pPr>
              <w:spacing w:afterLines="60" w:after="144"/>
              <w:rPr>
                <w:rFonts w:ascii="Arial" w:hAnsi="Arial" w:cs="Arial"/>
                <w:szCs w:val="22"/>
              </w:rPr>
            </w:pPr>
          </w:p>
        </w:tc>
        <w:tc>
          <w:tcPr>
            <w:tcW w:w="1350" w:type="dxa"/>
            <w:vAlign w:val="center"/>
          </w:tcPr>
          <w:p w14:paraId="32F5C860" w14:textId="77777777" w:rsidR="008B3EF6" w:rsidRPr="007A474D" w:rsidRDefault="008B3EF6" w:rsidP="000F2E1C">
            <w:pPr>
              <w:spacing w:afterLines="60" w:after="144"/>
              <w:rPr>
                <w:rFonts w:ascii="Arial" w:hAnsi="Arial" w:cs="Arial"/>
                <w:szCs w:val="22"/>
              </w:rPr>
            </w:pPr>
          </w:p>
        </w:tc>
        <w:tc>
          <w:tcPr>
            <w:tcW w:w="3870" w:type="dxa"/>
            <w:vAlign w:val="center"/>
          </w:tcPr>
          <w:p w14:paraId="1A14E59E" w14:textId="77777777" w:rsidR="008B3EF6" w:rsidRPr="007A474D" w:rsidRDefault="008B3EF6" w:rsidP="000F2E1C">
            <w:pPr>
              <w:spacing w:afterLines="60" w:after="144"/>
              <w:rPr>
                <w:rFonts w:ascii="Arial" w:hAnsi="Arial" w:cs="Arial"/>
                <w:szCs w:val="22"/>
              </w:rPr>
            </w:pPr>
          </w:p>
        </w:tc>
      </w:tr>
      <w:tr w:rsidR="008B3EF6" w:rsidRPr="007A474D" w14:paraId="1F77847F" w14:textId="77777777" w:rsidTr="008B3EF6">
        <w:tc>
          <w:tcPr>
            <w:tcW w:w="1525" w:type="dxa"/>
            <w:vAlign w:val="center"/>
          </w:tcPr>
          <w:p w14:paraId="1FED323F" w14:textId="77777777" w:rsidR="008B3EF6" w:rsidRPr="007A474D" w:rsidRDefault="008B3EF6" w:rsidP="000F2E1C">
            <w:pPr>
              <w:spacing w:afterLines="60" w:after="144"/>
              <w:rPr>
                <w:rFonts w:ascii="Arial" w:hAnsi="Arial" w:cs="Arial"/>
                <w:szCs w:val="22"/>
              </w:rPr>
            </w:pPr>
          </w:p>
        </w:tc>
        <w:tc>
          <w:tcPr>
            <w:tcW w:w="1350" w:type="dxa"/>
            <w:vAlign w:val="center"/>
          </w:tcPr>
          <w:p w14:paraId="69AD6D9B" w14:textId="77777777" w:rsidR="008B3EF6" w:rsidRPr="007A474D" w:rsidRDefault="008B3EF6" w:rsidP="000F2E1C">
            <w:pPr>
              <w:spacing w:afterLines="60" w:after="144"/>
              <w:rPr>
                <w:rFonts w:ascii="Arial" w:hAnsi="Arial" w:cs="Arial"/>
                <w:szCs w:val="22"/>
              </w:rPr>
            </w:pPr>
          </w:p>
        </w:tc>
        <w:tc>
          <w:tcPr>
            <w:tcW w:w="1350" w:type="dxa"/>
          </w:tcPr>
          <w:p w14:paraId="3D52C187" w14:textId="77777777" w:rsidR="008B3EF6" w:rsidRPr="007A474D" w:rsidRDefault="008B3EF6" w:rsidP="000F2E1C">
            <w:pPr>
              <w:spacing w:afterLines="60" w:after="144"/>
              <w:rPr>
                <w:rFonts w:ascii="Arial" w:hAnsi="Arial" w:cs="Arial"/>
                <w:szCs w:val="22"/>
              </w:rPr>
            </w:pPr>
          </w:p>
        </w:tc>
        <w:tc>
          <w:tcPr>
            <w:tcW w:w="1350" w:type="dxa"/>
            <w:vAlign w:val="center"/>
          </w:tcPr>
          <w:p w14:paraId="2AD7394D" w14:textId="77777777" w:rsidR="008B3EF6" w:rsidRPr="007A474D" w:rsidRDefault="008B3EF6" w:rsidP="000F2E1C">
            <w:pPr>
              <w:spacing w:afterLines="60" w:after="144"/>
              <w:rPr>
                <w:rFonts w:ascii="Arial" w:hAnsi="Arial" w:cs="Arial"/>
                <w:szCs w:val="22"/>
              </w:rPr>
            </w:pPr>
          </w:p>
        </w:tc>
        <w:tc>
          <w:tcPr>
            <w:tcW w:w="3870" w:type="dxa"/>
            <w:vAlign w:val="center"/>
          </w:tcPr>
          <w:p w14:paraId="1DBE0FF9" w14:textId="77777777" w:rsidR="008B3EF6" w:rsidRPr="007A474D" w:rsidRDefault="008B3EF6" w:rsidP="000F2E1C">
            <w:pPr>
              <w:spacing w:afterLines="60" w:after="144"/>
              <w:rPr>
                <w:rFonts w:ascii="Arial" w:hAnsi="Arial" w:cs="Arial"/>
                <w:szCs w:val="22"/>
              </w:rPr>
            </w:pPr>
          </w:p>
        </w:tc>
      </w:tr>
      <w:tr w:rsidR="008B3EF6" w:rsidRPr="007A474D" w14:paraId="12F6B18C" w14:textId="77777777" w:rsidTr="008B3EF6">
        <w:tc>
          <w:tcPr>
            <w:tcW w:w="1525" w:type="dxa"/>
            <w:vAlign w:val="center"/>
          </w:tcPr>
          <w:p w14:paraId="4722C917" w14:textId="77777777" w:rsidR="008B3EF6" w:rsidRPr="007A474D" w:rsidRDefault="008B3EF6" w:rsidP="000F2E1C">
            <w:pPr>
              <w:spacing w:afterLines="60" w:after="144"/>
              <w:rPr>
                <w:rFonts w:ascii="Arial" w:hAnsi="Arial" w:cs="Arial"/>
                <w:szCs w:val="22"/>
              </w:rPr>
            </w:pPr>
          </w:p>
        </w:tc>
        <w:tc>
          <w:tcPr>
            <w:tcW w:w="1350" w:type="dxa"/>
            <w:vAlign w:val="center"/>
          </w:tcPr>
          <w:p w14:paraId="1C893FBD" w14:textId="77777777" w:rsidR="008B3EF6" w:rsidRPr="007A474D" w:rsidRDefault="008B3EF6" w:rsidP="000F2E1C">
            <w:pPr>
              <w:spacing w:afterLines="60" w:after="144"/>
              <w:rPr>
                <w:rFonts w:ascii="Arial" w:hAnsi="Arial" w:cs="Arial"/>
                <w:szCs w:val="22"/>
              </w:rPr>
            </w:pPr>
          </w:p>
        </w:tc>
        <w:tc>
          <w:tcPr>
            <w:tcW w:w="1350" w:type="dxa"/>
          </w:tcPr>
          <w:p w14:paraId="585EFAF8" w14:textId="77777777" w:rsidR="008B3EF6" w:rsidRPr="007A474D" w:rsidRDefault="008B3EF6" w:rsidP="000F2E1C">
            <w:pPr>
              <w:spacing w:afterLines="60" w:after="144"/>
              <w:rPr>
                <w:rFonts w:ascii="Arial" w:hAnsi="Arial" w:cs="Arial"/>
                <w:szCs w:val="22"/>
              </w:rPr>
            </w:pPr>
          </w:p>
        </w:tc>
        <w:tc>
          <w:tcPr>
            <w:tcW w:w="1350" w:type="dxa"/>
            <w:vAlign w:val="center"/>
          </w:tcPr>
          <w:p w14:paraId="4ECED69B" w14:textId="77777777" w:rsidR="008B3EF6" w:rsidRPr="007A474D" w:rsidRDefault="008B3EF6" w:rsidP="000F2E1C">
            <w:pPr>
              <w:spacing w:afterLines="60" w:after="144"/>
              <w:rPr>
                <w:rFonts w:ascii="Arial" w:hAnsi="Arial" w:cs="Arial"/>
                <w:szCs w:val="22"/>
              </w:rPr>
            </w:pPr>
          </w:p>
        </w:tc>
        <w:tc>
          <w:tcPr>
            <w:tcW w:w="3870" w:type="dxa"/>
            <w:vAlign w:val="center"/>
          </w:tcPr>
          <w:p w14:paraId="700BE254" w14:textId="77777777" w:rsidR="008B3EF6" w:rsidRPr="007A474D" w:rsidRDefault="008B3EF6" w:rsidP="000F2E1C">
            <w:pPr>
              <w:spacing w:afterLines="60" w:after="144"/>
              <w:rPr>
                <w:rFonts w:ascii="Arial" w:hAnsi="Arial" w:cs="Arial"/>
                <w:szCs w:val="22"/>
              </w:rPr>
            </w:pPr>
          </w:p>
        </w:tc>
      </w:tr>
      <w:tr w:rsidR="008B3EF6" w:rsidRPr="007A474D" w14:paraId="3FC891BA" w14:textId="77777777" w:rsidTr="008B3EF6">
        <w:tc>
          <w:tcPr>
            <w:tcW w:w="1525" w:type="dxa"/>
            <w:vAlign w:val="center"/>
          </w:tcPr>
          <w:p w14:paraId="1D05F33F" w14:textId="77777777" w:rsidR="008B3EF6" w:rsidRPr="007A474D" w:rsidRDefault="008B3EF6" w:rsidP="000F2E1C">
            <w:pPr>
              <w:spacing w:afterLines="60" w:after="144"/>
              <w:rPr>
                <w:rFonts w:ascii="Arial" w:hAnsi="Arial" w:cs="Arial"/>
                <w:szCs w:val="22"/>
              </w:rPr>
            </w:pPr>
          </w:p>
        </w:tc>
        <w:tc>
          <w:tcPr>
            <w:tcW w:w="1350" w:type="dxa"/>
            <w:vAlign w:val="center"/>
          </w:tcPr>
          <w:p w14:paraId="085171E3" w14:textId="77777777" w:rsidR="008B3EF6" w:rsidRPr="007A474D" w:rsidRDefault="008B3EF6" w:rsidP="000F2E1C">
            <w:pPr>
              <w:spacing w:afterLines="60" w:after="144"/>
              <w:rPr>
                <w:rFonts w:ascii="Arial" w:hAnsi="Arial" w:cs="Arial"/>
                <w:szCs w:val="22"/>
              </w:rPr>
            </w:pPr>
          </w:p>
        </w:tc>
        <w:tc>
          <w:tcPr>
            <w:tcW w:w="1350" w:type="dxa"/>
          </w:tcPr>
          <w:p w14:paraId="378AB535" w14:textId="77777777" w:rsidR="008B3EF6" w:rsidRPr="007A474D" w:rsidRDefault="008B3EF6" w:rsidP="000F2E1C">
            <w:pPr>
              <w:spacing w:afterLines="60" w:after="144"/>
              <w:rPr>
                <w:rFonts w:ascii="Arial" w:hAnsi="Arial" w:cs="Arial"/>
                <w:szCs w:val="22"/>
              </w:rPr>
            </w:pPr>
          </w:p>
        </w:tc>
        <w:tc>
          <w:tcPr>
            <w:tcW w:w="1350" w:type="dxa"/>
            <w:vAlign w:val="center"/>
          </w:tcPr>
          <w:p w14:paraId="5F567E61" w14:textId="77777777" w:rsidR="008B3EF6" w:rsidRPr="007A474D" w:rsidRDefault="008B3EF6" w:rsidP="000F2E1C">
            <w:pPr>
              <w:spacing w:afterLines="60" w:after="144"/>
              <w:rPr>
                <w:rFonts w:ascii="Arial" w:hAnsi="Arial" w:cs="Arial"/>
                <w:szCs w:val="22"/>
              </w:rPr>
            </w:pPr>
          </w:p>
        </w:tc>
        <w:tc>
          <w:tcPr>
            <w:tcW w:w="3870" w:type="dxa"/>
            <w:vAlign w:val="center"/>
          </w:tcPr>
          <w:p w14:paraId="143B3E0F" w14:textId="77777777" w:rsidR="008B3EF6" w:rsidRPr="007A474D" w:rsidRDefault="008B3EF6" w:rsidP="000F2E1C">
            <w:pPr>
              <w:spacing w:afterLines="60" w:after="144"/>
              <w:rPr>
                <w:rFonts w:ascii="Arial" w:hAnsi="Arial" w:cs="Arial"/>
                <w:szCs w:val="22"/>
              </w:rPr>
            </w:pPr>
          </w:p>
        </w:tc>
      </w:tr>
      <w:tr w:rsidR="008B3EF6" w:rsidRPr="007A474D" w14:paraId="1B9CDA85" w14:textId="77777777" w:rsidTr="008B3EF6">
        <w:tc>
          <w:tcPr>
            <w:tcW w:w="1525" w:type="dxa"/>
            <w:vAlign w:val="center"/>
          </w:tcPr>
          <w:p w14:paraId="0C8B62F7" w14:textId="77777777" w:rsidR="008B3EF6" w:rsidRPr="007A474D" w:rsidRDefault="008B3EF6" w:rsidP="000F2E1C">
            <w:pPr>
              <w:spacing w:afterLines="60" w:after="144"/>
              <w:rPr>
                <w:rFonts w:ascii="Arial" w:hAnsi="Arial" w:cs="Arial"/>
                <w:szCs w:val="22"/>
              </w:rPr>
            </w:pPr>
          </w:p>
        </w:tc>
        <w:tc>
          <w:tcPr>
            <w:tcW w:w="1350" w:type="dxa"/>
            <w:vAlign w:val="center"/>
          </w:tcPr>
          <w:p w14:paraId="5A6061C4" w14:textId="77777777" w:rsidR="008B3EF6" w:rsidRPr="007A474D" w:rsidRDefault="008B3EF6" w:rsidP="000F2E1C">
            <w:pPr>
              <w:spacing w:afterLines="60" w:after="144"/>
              <w:rPr>
                <w:rFonts w:ascii="Arial" w:hAnsi="Arial" w:cs="Arial"/>
                <w:szCs w:val="22"/>
              </w:rPr>
            </w:pPr>
          </w:p>
        </w:tc>
        <w:tc>
          <w:tcPr>
            <w:tcW w:w="1350" w:type="dxa"/>
          </w:tcPr>
          <w:p w14:paraId="3E937358" w14:textId="77777777" w:rsidR="008B3EF6" w:rsidRPr="007A474D" w:rsidRDefault="008B3EF6" w:rsidP="000F2E1C">
            <w:pPr>
              <w:spacing w:afterLines="60" w:after="144"/>
              <w:rPr>
                <w:rFonts w:ascii="Arial" w:hAnsi="Arial" w:cs="Arial"/>
                <w:szCs w:val="22"/>
              </w:rPr>
            </w:pPr>
          </w:p>
        </w:tc>
        <w:tc>
          <w:tcPr>
            <w:tcW w:w="1350" w:type="dxa"/>
            <w:vAlign w:val="center"/>
          </w:tcPr>
          <w:p w14:paraId="39BCDA53" w14:textId="77777777" w:rsidR="008B3EF6" w:rsidRPr="007A474D" w:rsidRDefault="008B3EF6" w:rsidP="000F2E1C">
            <w:pPr>
              <w:spacing w:afterLines="60" w:after="144"/>
              <w:rPr>
                <w:rFonts w:ascii="Arial" w:hAnsi="Arial" w:cs="Arial"/>
                <w:szCs w:val="22"/>
              </w:rPr>
            </w:pPr>
          </w:p>
        </w:tc>
        <w:tc>
          <w:tcPr>
            <w:tcW w:w="3870" w:type="dxa"/>
            <w:vAlign w:val="center"/>
          </w:tcPr>
          <w:p w14:paraId="1D107673" w14:textId="77777777" w:rsidR="008B3EF6" w:rsidRPr="007A474D" w:rsidRDefault="008B3EF6" w:rsidP="000F2E1C">
            <w:pPr>
              <w:spacing w:afterLines="60" w:after="144"/>
              <w:rPr>
                <w:rFonts w:ascii="Arial" w:hAnsi="Arial" w:cs="Arial"/>
                <w:szCs w:val="22"/>
              </w:rPr>
            </w:pPr>
          </w:p>
        </w:tc>
      </w:tr>
      <w:tr w:rsidR="008B3EF6" w:rsidRPr="007A474D" w14:paraId="41E4C93B" w14:textId="77777777" w:rsidTr="008B3EF6">
        <w:tc>
          <w:tcPr>
            <w:tcW w:w="1525" w:type="dxa"/>
            <w:vAlign w:val="center"/>
          </w:tcPr>
          <w:p w14:paraId="6B77D164" w14:textId="77777777" w:rsidR="008B3EF6" w:rsidRPr="007A474D" w:rsidRDefault="008B3EF6" w:rsidP="000F2E1C">
            <w:pPr>
              <w:spacing w:afterLines="60" w:after="144"/>
              <w:rPr>
                <w:rFonts w:ascii="Arial" w:hAnsi="Arial" w:cs="Arial"/>
                <w:szCs w:val="22"/>
              </w:rPr>
            </w:pPr>
          </w:p>
        </w:tc>
        <w:tc>
          <w:tcPr>
            <w:tcW w:w="1350" w:type="dxa"/>
            <w:vAlign w:val="center"/>
          </w:tcPr>
          <w:p w14:paraId="6EA8E88E" w14:textId="77777777" w:rsidR="008B3EF6" w:rsidRPr="007A474D" w:rsidRDefault="008B3EF6" w:rsidP="000F2E1C">
            <w:pPr>
              <w:spacing w:afterLines="60" w:after="144"/>
              <w:rPr>
                <w:rFonts w:ascii="Arial" w:hAnsi="Arial" w:cs="Arial"/>
                <w:szCs w:val="22"/>
              </w:rPr>
            </w:pPr>
          </w:p>
        </w:tc>
        <w:tc>
          <w:tcPr>
            <w:tcW w:w="1350" w:type="dxa"/>
          </w:tcPr>
          <w:p w14:paraId="60EE79E8" w14:textId="77777777" w:rsidR="008B3EF6" w:rsidRPr="007A474D" w:rsidRDefault="008B3EF6" w:rsidP="000F2E1C">
            <w:pPr>
              <w:spacing w:afterLines="60" w:after="144"/>
              <w:rPr>
                <w:rFonts w:ascii="Arial" w:hAnsi="Arial" w:cs="Arial"/>
                <w:szCs w:val="22"/>
              </w:rPr>
            </w:pPr>
          </w:p>
        </w:tc>
        <w:tc>
          <w:tcPr>
            <w:tcW w:w="1350" w:type="dxa"/>
            <w:vAlign w:val="center"/>
          </w:tcPr>
          <w:p w14:paraId="37C7AFE5" w14:textId="77777777" w:rsidR="008B3EF6" w:rsidRPr="007A474D" w:rsidRDefault="008B3EF6" w:rsidP="000F2E1C">
            <w:pPr>
              <w:spacing w:afterLines="60" w:after="144"/>
              <w:rPr>
                <w:rFonts w:ascii="Arial" w:hAnsi="Arial" w:cs="Arial"/>
                <w:szCs w:val="22"/>
              </w:rPr>
            </w:pPr>
          </w:p>
        </w:tc>
        <w:tc>
          <w:tcPr>
            <w:tcW w:w="3870" w:type="dxa"/>
            <w:vAlign w:val="center"/>
          </w:tcPr>
          <w:p w14:paraId="02B3AC47" w14:textId="77777777" w:rsidR="008B3EF6" w:rsidRPr="007A474D" w:rsidRDefault="008B3EF6" w:rsidP="000F2E1C">
            <w:pPr>
              <w:spacing w:afterLines="60" w:after="144"/>
              <w:rPr>
                <w:rFonts w:ascii="Arial" w:hAnsi="Arial" w:cs="Arial"/>
                <w:szCs w:val="22"/>
              </w:rPr>
            </w:pPr>
          </w:p>
        </w:tc>
      </w:tr>
      <w:tr w:rsidR="008B3EF6" w:rsidRPr="007A474D" w14:paraId="33C7B4D7" w14:textId="77777777" w:rsidTr="008B3EF6">
        <w:tc>
          <w:tcPr>
            <w:tcW w:w="1525" w:type="dxa"/>
            <w:vAlign w:val="center"/>
          </w:tcPr>
          <w:p w14:paraId="0108A113" w14:textId="77777777" w:rsidR="008B3EF6" w:rsidRPr="007A474D" w:rsidRDefault="008B3EF6" w:rsidP="000F2E1C">
            <w:pPr>
              <w:spacing w:afterLines="60" w:after="144"/>
              <w:rPr>
                <w:rFonts w:ascii="Arial" w:hAnsi="Arial" w:cs="Arial"/>
                <w:szCs w:val="22"/>
              </w:rPr>
            </w:pPr>
          </w:p>
        </w:tc>
        <w:tc>
          <w:tcPr>
            <w:tcW w:w="1350" w:type="dxa"/>
            <w:vAlign w:val="center"/>
          </w:tcPr>
          <w:p w14:paraId="431808B4" w14:textId="77777777" w:rsidR="008B3EF6" w:rsidRPr="007A474D" w:rsidRDefault="008B3EF6" w:rsidP="000F2E1C">
            <w:pPr>
              <w:spacing w:afterLines="60" w:after="144"/>
              <w:rPr>
                <w:rFonts w:ascii="Arial" w:hAnsi="Arial" w:cs="Arial"/>
                <w:szCs w:val="22"/>
              </w:rPr>
            </w:pPr>
          </w:p>
        </w:tc>
        <w:tc>
          <w:tcPr>
            <w:tcW w:w="1350" w:type="dxa"/>
          </w:tcPr>
          <w:p w14:paraId="0C12C114" w14:textId="77777777" w:rsidR="008B3EF6" w:rsidRPr="007A474D" w:rsidRDefault="008B3EF6" w:rsidP="000F2E1C">
            <w:pPr>
              <w:spacing w:afterLines="60" w:after="144"/>
              <w:rPr>
                <w:rFonts w:ascii="Arial" w:hAnsi="Arial" w:cs="Arial"/>
                <w:szCs w:val="22"/>
              </w:rPr>
            </w:pPr>
          </w:p>
        </w:tc>
        <w:tc>
          <w:tcPr>
            <w:tcW w:w="1350" w:type="dxa"/>
            <w:vAlign w:val="center"/>
          </w:tcPr>
          <w:p w14:paraId="4685D97B" w14:textId="77777777" w:rsidR="008B3EF6" w:rsidRPr="007A474D" w:rsidRDefault="008B3EF6" w:rsidP="000F2E1C">
            <w:pPr>
              <w:spacing w:afterLines="60" w:after="144"/>
              <w:rPr>
                <w:rFonts w:ascii="Arial" w:hAnsi="Arial" w:cs="Arial"/>
                <w:szCs w:val="22"/>
              </w:rPr>
            </w:pPr>
          </w:p>
        </w:tc>
        <w:tc>
          <w:tcPr>
            <w:tcW w:w="3870" w:type="dxa"/>
            <w:vAlign w:val="center"/>
          </w:tcPr>
          <w:p w14:paraId="17F52CE3" w14:textId="77777777" w:rsidR="008B3EF6" w:rsidRPr="007A474D" w:rsidRDefault="008B3EF6" w:rsidP="000F2E1C">
            <w:pPr>
              <w:spacing w:afterLines="60" w:after="144"/>
              <w:rPr>
                <w:rFonts w:ascii="Arial" w:hAnsi="Arial" w:cs="Arial"/>
                <w:szCs w:val="22"/>
              </w:rPr>
            </w:pPr>
          </w:p>
        </w:tc>
      </w:tr>
      <w:tr w:rsidR="008B3EF6" w:rsidRPr="007A474D" w14:paraId="49B56CA2" w14:textId="77777777" w:rsidTr="008B3EF6">
        <w:tc>
          <w:tcPr>
            <w:tcW w:w="1525" w:type="dxa"/>
            <w:vAlign w:val="center"/>
          </w:tcPr>
          <w:p w14:paraId="0F7174AD" w14:textId="77777777" w:rsidR="008B3EF6" w:rsidRPr="007A474D" w:rsidRDefault="008B3EF6" w:rsidP="000F2E1C">
            <w:pPr>
              <w:spacing w:afterLines="60" w:after="144"/>
              <w:rPr>
                <w:rFonts w:ascii="Arial" w:hAnsi="Arial" w:cs="Arial"/>
                <w:szCs w:val="22"/>
              </w:rPr>
            </w:pPr>
          </w:p>
        </w:tc>
        <w:tc>
          <w:tcPr>
            <w:tcW w:w="1350" w:type="dxa"/>
            <w:vAlign w:val="center"/>
          </w:tcPr>
          <w:p w14:paraId="0E95B8CA" w14:textId="77777777" w:rsidR="008B3EF6" w:rsidRPr="007A474D" w:rsidRDefault="008B3EF6" w:rsidP="000F2E1C">
            <w:pPr>
              <w:spacing w:afterLines="60" w:after="144"/>
              <w:rPr>
                <w:rFonts w:ascii="Arial" w:hAnsi="Arial" w:cs="Arial"/>
                <w:szCs w:val="22"/>
              </w:rPr>
            </w:pPr>
          </w:p>
        </w:tc>
        <w:tc>
          <w:tcPr>
            <w:tcW w:w="1350" w:type="dxa"/>
          </w:tcPr>
          <w:p w14:paraId="20DEC9BE" w14:textId="77777777" w:rsidR="008B3EF6" w:rsidRPr="007A474D" w:rsidRDefault="008B3EF6" w:rsidP="000F2E1C">
            <w:pPr>
              <w:spacing w:afterLines="60" w:after="144"/>
              <w:rPr>
                <w:rFonts w:ascii="Arial" w:hAnsi="Arial" w:cs="Arial"/>
                <w:szCs w:val="22"/>
              </w:rPr>
            </w:pPr>
          </w:p>
        </w:tc>
        <w:tc>
          <w:tcPr>
            <w:tcW w:w="1350" w:type="dxa"/>
            <w:vAlign w:val="center"/>
          </w:tcPr>
          <w:p w14:paraId="1DEE45E2" w14:textId="77777777" w:rsidR="008B3EF6" w:rsidRPr="007A474D" w:rsidRDefault="008B3EF6" w:rsidP="000F2E1C">
            <w:pPr>
              <w:spacing w:afterLines="60" w:after="144"/>
              <w:rPr>
                <w:rFonts w:ascii="Arial" w:hAnsi="Arial" w:cs="Arial"/>
                <w:szCs w:val="22"/>
              </w:rPr>
            </w:pPr>
          </w:p>
        </w:tc>
        <w:tc>
          <w:tcPr>
            <w:tcW w:w="3870" w:type="dxa"/>
            <w:vAlign w:val="center"/>
          </w:tcPr>
          <w:p w14:paraId="58FBA9FE" w14:textId="77777777" w:rsidR="008B3EF6" w:rsidRPr="007A474D" w:rsidRDefault="008B3EF6" w:rsidP="000F2E1C">
            <w:pPr>
              <w:spacing w:afterLines="60" w:after="144"/>
              <w:rPr>
                <w:rFonts w:ascii="Arial" w:hAnsi="Arial" w:cs="Arial"/>
                <w:szCs w:val="22"/>
              </w:rPr>
            </w:pPr>
          </w:p>
        </w:tc>
      </w:tr>
      <w:tr w:rsidR="008B3EF6" w:rsidRPr="007A474D" w14:paraId="52D00EEF" w14:textId="77777777" w:rsidTr="008B3EF6">
        <w:tc>
          <w:tcPr>
            <w:tcW w:w="1525" w:type="dxa"/>
            <w:vAlign w:val="center"/>
          </w:tcPr>
          <w:p w14:paraId="50156A40" w14:textId="77777777" w:rsidR="008B3EF6" w:rsidRPr="007A474D" w:rsidRDefault="008B3EF6" w:rsidP="000F2E1C">
            <w:pPr>
              <w:spacing w:afterLines="60" w:after="144"/>
              <w:rPr>
                <w:rFonts w:ascii="Arial" w:hAnsi="Arial" w:cs="Arial"/>
                <w:szCs w:val="22"/>
              </w:rPr>
            </w:pPr>
          </w:p>
        </w:tc>
        <w:tc>
          <w:tcPr>
            <w:tcW w:w="1350" w:type="dxa"/>
            <w:vAlign w:val="center"/>
          </w:tcPr>
          <w:p w14:paraId="609A0C90" w14:textId="77777777" w:rsidR="008B3EF6" w:rsidRPr="007A474D" w:rsidRDefault="008B3EF6" w:rsidP="000F2E1C">
            <w:pPr>
              <w:spacing w:afterLines="60" w:after="144"/>
              <w:rPr>
                <w:rFonts w:ascii="Arial" w:hAnsi="Arial" w:cs="Arial"/>
                <w:szCs w:val="22"/>
              </w:rPr>
            </w:pPr>
          </w:p>
        </w:tc>
        <w:tc>
          <w:tcPr>
            <w:tcW w:w="1350" w:type="dxa"/>
          </w:tcPr>
          <w:p w14:paraId="10E0DF0F" w14:textId="77777777" w:rsidR="008B3EF6" w:rsidRPr="007A474D" w:rsidRDefault="008B3EF6" w:rsidP="000F2E1C">
            <w:pPr>
              <w:spacing w:afterLines="60" w:after="144"/>
              <w:rPr>
                <w:rFonts w:ascii="Arial" w:hAnsi="Arial" w:cs="Arial"/>
                <w:szCs w:val="22"/>
              </w:rPr>
            </w:pPr>
          </w:p>
        </w:tc>
        <w:tc>
          <w:tcPr>
            <w:tcW w:w="1350" w:type="dxa"/>
            <w:vAlign w:val="center"/>
          </w:tcPr>
          <w:p w14:paraId="1DDA07C3" w14:textId="77777777" w:rsidR="008B3EF6" w:rsidRPr="007A474D" w:rsidRDefault="008B3EF6" w:rsidP="000F2E1C">
            <w:pPr>
              <w:spacing w:afterLines="60" w:after="144"/>
              <w:rPr>
                <w:rFonts w:ascii="Arial" w:hAnsi="Arial" w:cs="Arial"/>
                <w:szCs w:val="22"/>
              </w:rPr>
            </w:pPr>
          </w:p>
        </w:tc>
        <w:tc>
          <w:tcPr>
            <w:tcW w:w="3870" w:type="dxa"/>
            <w:vAlign w:val="center"/>
          </w:tcPr>
          <w:p w14:paraId="506877FD" w14:textId="77777777" w:rsidR="008B3EF6" w:rsidRPr="007A474D" w:rsidRDefault="008B3EF6" w:rsidP="000F2E1C">
            <w:pPr>
              <w:spacing w:afterLines="60" w:after="144"/>
              <w:rPr>
                <w:rFonts w:ascii="Arial" w:hAnsi="Arial" w:cs="Arial"/>
                <w:szCs w:val="22"/>
              </w:rPr>
            </w:pPr>
          </w:p>
        </w:tc>
      </w:tr>
      <w:tr w:rsidR="008B3EF6" w:rsidRPr="007A474D" w14:paraId="74610A5B" w14:textId="77777777" w:rsidTr="008B3EF6">
        <w:tc>
          <w:tcPr>
            <w:tcW w:w="1525" w:type="dxa"/>
            <w:vAlign w:val="center"/>
          </w:tcPr>
          <w:p w14:paraId="12D9C17E" w14:textId="77777777" w:rsidR="008B3EF6" w:rsidRPr="007A474D" w:rsidRDefault="008B3EF6" w:rsidP="000F2E1C">
            <w:pPr>
              <w:spacing w:afterLines="60" w:after="144"/>
              <w:rPr>
                <w:rFonts w:ascii="Arial" w:hAnsi="Arial" w:cs="Arial"/>
                <w:szCs w:val="22"/>
              </w:rPr>
            </w:pPr>
          </w:p>
        </w:tc>
        <w:tc>
          <w:tcPr>
            <w:tcW w:w="1350" w:type="dxa"/>
            <w:vAlign w:val="center"/>
          </w:tcPr>
          <w:p w14:paraId="46E0AA02" w14:textId="77777777" w:rsidR="008B3EF6" w:rsidRPr="007A474D" w:rsidRDefault="008B3EF6" w:rsidP="000F2E1C">
            <w:pPr>
              <w:spacing w:afterLines="60" w:after="144"/>
              <w:rPr>
                <w:rFonts w:ascii="Arial" w:hAnsi="Arial" w:cs="Arial"/>
                <w:szCs w:val="22"/>
              </w:rPr>
            </w:pPr>
          </w:p>
        </w:tc>
        <w:tc>
          <w:tcPr>
            <w:tcW w:w="1350" w:type="dxa"/>
          </w:tcPr>
          <w:p w14:paraId="33E6E126" w14:textId="77777777" w:rsidR="008B3EF6" w:rsidRPr="007A474D" w:rsidRDefault="008B3EF6" w:rsidP="000F2E1C">
            <w:pPr>
              <w:spacing w:afterLines="60" w:after="144"/>
              <w:rPr>
                <w:rFonts w:ascii="Arial" w:hAnsi="Arial" w:cs="Arial"/>
                <w:szCs w:val="22"/>
              </w:rPr>
            </w:pPr>
          </w:p>
        </w:tc>
        <w:tc>
          <w:tcPr>
            <w:tcW w:w="1350" w:type="dxa"/>
            <w:vAlign w:val="center"/>
          </w:tcPr>
          <w:p w14:paraId="3B584127" w14:textId="77777777" w:rsidR="008B3EF6" w:rsidRPr="007A474D" w:rsidRDefault="008B3EF6" w:rsidP="000F2E1C">
            <w:pPr>
              <w:spacing w:afterLines="60" w:after="144"/>
              <w:rPr>
                <w:rFonts w:ascii="Arial" w:hAnsi="Arial" w:cs="Arial"/>
                <w:szCs w:val="22"/>
              </w:rPr>
            </w:pPr>
          </w:p>
        </w:tc>
        <w:tc>
          <w:tcPr>
            <w:tcW w:w="3870" w:type="dxa"/>
            <w:vAlign w:val="center"/>
          </w:tcPr>
          <w:p w14:paraId="43C8408C" w14:textId="77777777" w:rsidR="008B3EF6" w:rsidRPr="007A474D" w:rsidRDefault="008B3EF6" w:rsidP="000F2E1C">
            <w:pPr>
              <w:spacing w:afterLines="60" w:after="144"/>
              <w:rPr>
                <w:rFonts w:ascii="Arial" w:hAnsi="Arial" w:cs="Arial"/>
                <w:szCs w:val="22"/>
              </w:rPr>
            </w:pPr>
          </w:p>
        </w:tc>
      </w:tr>
      <w:tr w:rsidR="008B3EF6" w:rsidRPr="007A474D" w14:paraId="75EEE868" w14:textId="77777777" w:rsidTr="008B3EF6">
        <w:tc>
          <w:tcPr>
            <w:tcW w:w="1525" w:type="dxa"/>
            <w:vAlign w:val="center"/>
          </w:tcPr>
          <w:p w14:paraId="49D73A8C" w14:textId="77777777" w:rsidR="008B3EF6" w:rsidRPr="007A474D" w:rsidRDefault="008B3EF6" w:rsidP="000F2E1C">
            <w:pPr>
              <w:spacing w:afterLines="60" w:after="144"/>
              <w:rPr>
                <w:rFonts w:ascii="Arial" w:hAnsi="Arial" w:cs="Arial"/>
                <w:szCs w:val="22"/>
              </w:rPr>
            </w:pPr>
          </w:p>
        </w:tc>
        <w:tc>
          <w:tcPr>
            <w:tcW w:w="1350" w:type="dxa"/>
            <w:vAlign w:val="center"/>
          </w:tcPr>
          <w:p w14:paraId="60EDDF81" w14:textId="77777777" w:rsidR="008B3EF6" w:rsidRPr="007A474D" w:rsidRDefault="008B3EF6" w:rsidP="000F2E1C">
            <w:pPr>
              <w:spacing w:afterLines="60" w:after="144"/>
              <w:rPr>
                <w:rFonts w:ascii="Arial" w:hAnsi="Arial" w:cs="Arial"/>
                <w:szCs w:val="22"/>
              </w:rPr>
            </w:pPr>
          </w:p>
        </w:tc>
        <w:tc>
          <w:tcPr>
            <w:tcW w:w="1350" w:type="dxa"/>
          </w:tcPr>
          <w:p w14:paraId="20A43F1E" w14:textId="77777777" w:rsidR="008B3EF6" w:rsidRPr="007A474D" w:rsidRDefault="008B3EF6" w:rsidP="000F2E1C">
            <w:pPr>
              <w:spacing w:afterLines="60" w:after="144"/>
              <w:rPr>
                <w:rFonts w:ascii="Arial" w:hAnsi="Arial" w:cs="Arial"/>
                <w:szCs w:val="22"/>
              </w:rPr>
            </w:pPr>
          </w:p>
        </w:tc>
        <w:tc>
          <w:tcPr>
            <w:tcW w:w="1350" w:type="dxa"/>
            <w:vAlign w:val="center"/>
          </w:tcPr>
          <w:p w14:paraId="581620E9" w14:textId="77777777" w:rsidR="008B3EF6" w:rsidRPr="007A474D" w:rsidRDefault="008B3EF6" w:rsidP="000F2E1C">
            <w:pPr>
              <w:spacing w:afterLines="60" w:after="144"/>
              <w:rPr>
                <w:rFonts w:ascii="Arial" w:hAnsi="Arial" w:cs="Arial"/>
                <w:szCs w:val="22"/>
              </w:rPr>
            </w:pPr>
          </w:p>
        </w:tc>
        <w:tc>
          <w:tcPr>
            <w:tcW w:w="3870" w:type="dxa"/>
            <w:vAlign w:val="center"/>
          </w:tcPr>
          <w:p w14:paraId="63F981A1" w14:textId="77777777" w:rsidR="008B3EF6" w:rsidRPr="007A474D" w:rsidRDefault="008B3EF6" w:rsidP="000F2E1C">
            <w:pPr>
              <w:spacing w:afterLines="60" w:after="144"/>
              <w:rPr>
                <w:rFonts w:ascii="Arial" w:hAnsi="Arial" w:cs="Arial"/>
                <w:szCs w:val="22"/>
              </w:rPr>
            </w:pPr>
          </w:p>
        </w:tc>
      </w:tr>
      <w:tr w:rsidR="008B3EF6" w:rsidRPr="007A474D" w14:paraId="397B2167" w14:textId="77777777" w:rsidTr="008B3EF6">
        <w:tc>
          <w:tcPr>
            <w:tcW w:w="1525" w:type="dxa"/>
            <w:vAlign w:val="center"/>
          </w:tcPr>
          <w:p w14:paraId="6956E5B3" w14:textId="77777777" w:rsidR="008B3EF6" w:rsidRPr="007A474D" w:rsidRDefault="008B3EF6" w:rsidP="000F2E1C">
            <w:pPr>
              <w:spacing w:afterLines="60" w:after="144"/>
              <w:rPr>
                <w:rFonts w:ascii="Arial" w:hAnsi="Arial" w:cs="Arial"/>
                <w:szCs w:val="22"/>
              </w:rPr>
            </w:pPr>
          </w:p>
        </w:tc>
        <w:tc>
          <w:tcPr>
            <w:tcW w:w="1350" w:type="dxa"/>
            <w:vAlign w:val="center"/>
          </w:tcPr>
          <w:p w14:paraId="45B6F10C" w14:textId="77777777" w:rsidR="008B3EF6" w:rsidRPr="007A474D" w:rsidRDefault="008B3EF6" w:rsidP="000F2E1C">
            <w:pPr>
              <w:spacing w:afterLines="60" w:after="144"/>
              <w:rPr>
                <w:rFonts w:ascii="Arial" w:hAnsi="Arial" w:cs="Arial"/>
                <w:szCs w:val="22"/>
              </w:rPr>
            </w:pPr>
          </w:p>
        </w:tc>
        <w:tc>
          <w:tcPr>
            <w:tcW w:w="1350" w:type="dxa"/>
          </w:tcPr>
          <w:p w14:paraId="164A3E37" w14:textId="77777777" w:rsidR="008B3EF6" w:rsidRPr="007A474D" w:rsidRDefault="008B3EF6" w:rsidP="000F2E1C">
            <w:pPr>
              <w:spacing w:afterLines="60" w:after="144"/>
              <w:rPr>
                <w:rFonts w:ascii="Arial" w:hAnsi="Arial" w:cs="Arial"/>
                <w:szCs w:val="22"/>
              </w:rPr>
            </w:pPr>
          </w:p>
        </w:tc>
        <w:tc>
          <w:tcPr>
            <w:tcW w:w="1350" w:type="dxa"/>
            <w:vAlign w:val="center"/>
          </w:tcPr>
          <w:p w14:paraId="39418A30" w14:textId="77777777" w:rsidR="008B3EF6" w:rsidRPr="007A474D" w:rsidRDefault="008B3EF6" w:rsidP="000F2E1C">
            <w:pPr>
              <w:spacing w:afterLines="60" w:after="144"/>
              <w:rPr>
                <w:rFonts w:ascii="Arial" w:hAnsi="Arial" w:cs="Arial"/>
                <w:szCs w:val="22"/>
              </w:rPr>
            </w:pPr>
          </w:p>
        </w:tc>
        <w:tc>
          <w:tcPr>
            <w:tcW w:w="3870" w:type="dxa"/>
            <w:vAlign w:val="center"/>
          </w:tcPr>
          <w:p w14:paraId="225F34D9" w14:textId="77777777" w:rsidR="008B3EF6" w:rsidRPr="007A474D" w:rsidRDefault="008B3EF6" w:rsidP="000F2E1C">
            <w:pPr>
              <w:spacing w:afterLines="60" w:after="144"/>
              <w:rPr>
                <w:rFonts w:ascii="Arial" w:hAnsi="Arial" w:cs="Arial"/>
                <w:szCs w:val="22"/>
              </w:rPr>
            </w:pPr>
          </w:p>
        </w:tc>
      </w:tr>
      <w:tr w:rsidR="008B3EF6" w:rsidRPr="007A474D" w14:paraId="2A67069D" w14:textId="77777777" w:rsidTr="008B3EF6">
        <w:tc>
          <w:tcPr>
            <w:tcW w:w="1525" w:type="dxa"/>
            <w:vAlign w:val="center"/>
          </w:tcPr>
          <w:p w14:paraId="43BD4B94" w14:textId="77777777" w:rsidR="008B3EF6" w:rsidRPr="007A474D" w:rsidRDefault="008B3EF6" w:rsidP="000F2E1C">
            <w:pPr>
              <w:spacing w:afterLines="60" w:after="144"/>
              <w:rPr>
                <w:rFonts w:ascii="Arial" w:hAnsi="Arial" w:cs="Arial"/>
                <w:szCs w:val="22"/>
              </w:rPr>
            </w:pPr>
          </w:p>
        </w:tc>
        <w:tc>
          <w:tcPr>
            <w:tcW w:w="1350" w:type="dxa"/>
            <w:vAlign w:val="center"/>
          </w:tcPr>
          <w:p w14:paraId="50093A77" w14:textId="77777777" w:rsidR="008B3EF6" w:rsidRPr="007A474D" w:rsidRDefault="008B3EF6" w:rsidP="000F2E1C">
            <w:pPr>
              <w:spacing w:afterLines="60" w:after="144"/>
              <w:rPr>
                <w:rFonts w:ascii="Arial" w:hAnsi="Arial" w:cs="Arial"/>
                <w:szCs w:val="22"/>
              </w:rPr>
            </w:pPr>
          </w:p>
        </w:tc>
        <w:tc>
          <w:tcPr>
            <w:tcW w:w="1350" w:type="dxa"/>
          </w:tcPr>
          <w:p w14:paraId="0D14CEEF" w14:textId="77777777" w:rsidR="008B3EF6" w:rsidRPr="007A474D" w:rsidRDefault="008B3EF6" w:rsidP="000F2E1C">
            <w:pPr>
              <w:spacing w:afterLines="60" w:after="144"/>
              <w:rPr>
                <w:rFonts w:ascii="Arial" w:hAnsi="Arial" w:cs="Arial"/>
                <w:szCs w:val="22"/>
              </w:rPr>
            </w:pPr>
          </w:p>
        </w:tc>
        <w:tc>
          <w:tcPr>
            <w:tcW w:w="1350" w:type="dxa"/>
            <w:vAlign w:val="center"/>
          </w:tcPr>
          <w:p w14:paraId="72536948" w14:textId="77777777" w:rsidR="008B3EF6" w:rsidRPr="007A474D" w:rsidRDefault="008B3EF6" w:rsidP="000F2E1C">
            <w:pPr>
              <w:spacing w:afterLines="60" w:after="144"/>
              <w:rPr>
                <w:rFonts w:ascii="Arial" w:hAnsi="Arial" w:cs="Arial"/>
                <w:szCs w:val="22"/>
              </w:rPr>
            </w:pPr>
          </w:p>
        </w:tc>
        <w:tc>
          <w:tcPr>
            <w:tcW w:w="3870" w:type="dxa"/>
            <w:vAlign w:val="center"/>
          </w:tcPr>
          <w:p w14:paraId="04FAF3C9" w14:textId="77777777" w:rsidR="008B3EF6" w:rsidRPr="007A474D" w:rsidRDefault="008B3EF6" w:rsidP="000F2E1C">
            <w:pPr>
              <w:spacing w:afterLines="60" w:after="144"/>
              <w:rPr>
                <w:rFonts w:ascii="Arial" w:hAnsi="Arial" w:cs="Arial"/>
                <w:szCs w:val="22"/>
              </w:rPr>
            </w:pPr>
          </w:p>
        </w:tc>
      </w:tr>
      <w:tr w:rsidR="008B3EF6" w:rsidRPr="007A474D" w14:paraId="5F2C6E98" w14:textId="77777777" w:rsidTr="008B3EF6">
        <w:tc>
          <w:tcPr>
            <w:tcW w:w="1525" w:type="dxa"/>
            <w:vAlign w:val="center"/>
          </w:tcPr>
          <w:p w14:paraId="4D758F66" w14:textId="77777777" w:rsidR="008B3EF6" w:rsidRPr="007A474D" w:rsidRDefault="008B3EF6" w:rsidP="000F2E1C">
            <w:pPr>
              <w:spacing w:afterLines="60" w:after="144"/>
              <w:rPr>
                <w:rFonts w:ascii="Arial" w:hAnsi="Arial" w:cs="Arial"/>
                <w:szCs w:val="22"/>
              </w:rPr>
            </w:pPr>
          </w:p>
        </w:tc>
        <w:tc>
          <w:tcPr>
            <w:tcW w:w="1350" w:type="dxa"/>
            <w:vAlign w:val="center"/>
          </w:tcPr>
          <w:p w14:paraId="320B1825" w14:textId="77777777" w:rsidR="008B3EF6" w:rsidRPr="007A474D" w:rsidRDefault="008B3EF6" w:rsidP="000F2E1C">
            <w:pPr>
              <w:spacing w:afterLines="60" w:after="144"/>
              <w:rPr>
                <w:rFonts w:ascii="Arial" w:hAnsi="Arial" w:cs="Arial"/>
                <w:szCs w:val="22"/>
              </w:rPr>
            </w:pPr>
          </w:p>
        </w:tc>
        <w:tc>
          <w:tcPr>
            <w:tcW w:w="1350" w:type="dxa"/>
          </w:tcPr>
          <w:p w14:paraId="6EA9FFFB" w14:textId="77777777" w:rsidR="008B3EF6" w:rsidRPr="007A474D" w:rsidRDefault="008B3EF6" w:rsidP="000F2E1C">
            <w:pPr>
              <w:spacing w:afterLines="60" w:after="144"/>
              <w:rPr>
                <w:rFonts w:ascii="Arial" w:hAnsi="Arial" w:cs="Arial"/>
                <w:szCs w:val="22"/>
              </w:rPr>
            </w:pPr>
          </w:p>
        </w:tc>
        <w:tc>
          <w:tcPr>
            <w:tcW w:w="1350" w:type="dxa"/>
            <w:vAlign w:val="center"/>
          </w:tcPr>
          <w:p w14:paraId="0ACE3766" w14:textId="77777777" w:rsidR="008B3EF6" w:rsidRPr="007A474D" w:rsidRDefault="008B3EF6" w:rsidP="000F2E1C">
            <w:pPr>
              <w:spacing w:afterLines="60" w:after="144"/>
              <w:rPr>
                <w:rFonts w:ascii="Arial" w:hAnsi="Arial" w:cs="Arial"/>
                <w:szCs w:val="22"/>
              </w:rPr>
            </w:pPr>
          </w:p>
        </w:tc>
        <w:tc>
          <w:tcPr>
            <w:tcW w:w="3870" w:type="dxa"/>
            <w:vAlign w:val="center"/>
          </w:tcPr>
          <w:p w14:paraId="242FF73C" w14:textId="77777777" w:rsidR="008B3EF6" w:rsidRPr="007A474D" w:rsidRDefault="008B3EF6" w:rsidP="000F2E1C">
            <w:pPr>
              <w:spacing w:afterLines="60" w:after="144"/>
              <w:rPr>
                <w:rFonts w:ascii="Arial" w:hAnsi="Arial" w:cs="Arial"/>
                <w:szCs w:val="22"/>
              </w:rPr>
            </w:pPr>
          </w:p>
        </w:tc>
      </w:tr>
      <w:tr w:rsidR="008B3EF6" w:rsidRPr="007A474D" w14:paraId="7F03BFDE" w14:textId="77777777" w:rsidTr="008B3EF6">
        <w:tc>
          <w:tcPr>
            <w:tcW w:w="1525" w:type="dxa"/>
            <w:vAlign w:val="center"/>
          </w:tcPr>
          <w:p w14:paraId="469BA718" w14:textId="77777777" w:rsidR="008B3EF6" w:rsidRPr="007A474D" w:rsidRDefault="008B3EF6" w:rsidP="000F2E1C">
            <w:pPr>
              <w:spacing w:afterLines="60" w:after="144"/>
              <w:rPr>
                <w:rFonts w:ascii="Arial" w:hAnsi="Arial" w:cs="Arial"/>
                <w:szCs w:val="22"/>
              </w:rPr>
            </w:pPr>
          </w:p>
        </w:tc>
        <w:tc>
          <w:tcPr>
            <w:tcW w:w="1350" w:type="dxa"/>
            <w:vAlign w:val="center"/>
          </w:tcPr>
          <w:p w14:paraId="5C661072" w14:textId="77777777" w:rsidR="008B3EF6" w:rsidRPr="007A474D" w:rsidRDefault="008B3EF6" w:rsidP="000F2E1C">
            <w:pPr>
              <w:spacing w:afterLines="60" w:after="144"/>
              <w:rPr>
                <w:rFonts w:ascii="Arial" w:hAnsi="Arial" w:cs="Arial"/>
                <w:szCs w:val="22"/>
              </w:rPr>
            </w:pPr>
          </w:p>
        </w:tc>
        <w:tc>
          <w:tcPr>
            <w:tcW w:w="1350" w:type="dxa"/>
          </w:tcPr>
          <w:p w14:paraId="5291BF41" w14:textId="77777777" w:rsidR="008B3EF6" w:rsidRPr="007A474D" w:rsidRDefault="008B3EF6" w:rsidP="000F2E1C">
            <w:pPr>
              <w:spacing w:afterLines="60" w:after="144"/>
              <w:rPr>
                <w:rFonts w:ascii="Arial" w:hAnsi="Arial" w:cs="Arial"/>
                <w:szCs w:val="22"/>
              </w:rPr>
            </w:pPr>
          </w:p>
        </w:tc>
        <w:tc>
          <w:tcPr>
            <w:tcW w:w="1350" w:type="dxa"/>
            <w:vAlign w:val="center"/>
          </w:tcPr>
          <w:p w14:paraId="3C62F249" w14:textId="77777777" w:rsidR="008B3EF6" w:rsidRPr="007A474D" w:rsidRDefault="008B3EF6" w:rsidP="000F2E1C">
            <w:pPr>
              <w:spacing w:afterLines="60" w:after="144"/>
              <w:rPr>
                <w:rFonts w:ascii="Arial" w:hAnsi="Arial" w:cs="Arial"/>
                <w:szCs w:val="22"/>
              </w:rPr>
            </w:pPr>
          </w:p>
        </w:tc>
        <w:tc>
          <w:tcPr>
            <w:tcW w:w="3870" w:type="dxa"/>
            <w:vAlign w:val="center"/>
          </w:tcPr>
          <w:p w14:paraId="3AF5B3E9" w14:textId="77777777" w:rsidR="008B3EF6" w:rsidRPr="007A474D" w:rsidRDefault="008B3EF6" w:rsidP="000F2E1C">
            <w:pPr>
              <w:spacing w:afterLines="60" w:after="144"/>
              <w:rPr>
                <w:rFonts w:ascii="Arial" w:hAnsi="Arial" w:cs="Arial"/>
                <w:szCs w:val="22"/>
              </w:rPr>
            </w:pPr>
          </w:p>
        </w:tc>
      </w:tr>
      <w:tr w:rsidR="008B3EF6" w:rsidRPr="007A474D" w14:paraId="310326C9" w14:textId="77777777" w:rsidTr="008B3EF6">
        <w:tc>
          <w:tcPr>
            <w:tcW w:w="1525" w:type="dxa"/>
            <w:vAlign w:val="center"/>
          </w:tcPr>
          <w:p w14:paraId="4DE499C4" w14:textId="77777777" w:rsidR="008B3EF6" w:rsidRPr="007A474D" w:rsidRDefault="008B3EF6" w:rsidP="000F2E1C">
            <w:pPr>
              <w:spacing w:afterLines="60" w:after="144"/>
              <w:rPr>
                <w:rFonts w:ascii="Arial" w:hAnsi="Arial" w:cs="Arial"/>
                <w:szCs w:val="22"/>
              </w:rPr>
            </w:pPr>
          </w:p>
        </w:tc>
        <w:tc>
          <w:tcPr>
            <w:tcW w:w="1350" w:type="dxa"/>
            <w:vAlign w:val="center"/>
          </w:tcPr>
          <w:p w14:paraId="55EBC041" w14:textId="77777777" w:rsidR="008B3EF6" w:rsidRPr="007A474D" w:rsidRDefault="008B3EF6" w:rsidP="000F2E1C">
            <w:pPr>
              <w:spacing w:afterLines="60" w:after="144"/>
              <w:rPr>
                <w:rFonts w:ascii="Arial" w:hAnsi="Arial" w:cs="Arial"/>
                <w:szCs w:val="22"/>
              </w:rPr>
            </w:pPr>
          </w:p>
        </w:tc>
        <w:tc>
          <w:tcPr>
            <w:tcW w:w="1350" w:type="dxa"/>
          </w:tcPr>
          <w:p w14:paraId="503B6577" w14:textId="77777777" w:rsidR="008B3EF6" w:rsidRPr="007A474D" w:rsidRDefault="008B3EF6" w:rsidP="000F2E1C">
            <w:pPr>
              <w:spacing w:afterLines="60" w:after="144"/>
              <w:rPr>
                <w:rFonts w:ascii="Arial" w:hAnsi="Arial" w:cs="Arial"/>
                <w:szCs w:val="22"/>
              </w:rPr>
            </w:pPr>
          </w:p>
        </w:tc>
        <w:tc>
          <w:tcPr>
            <w:tcW w:w="1350" w:type="dxa"/>
            <w:vAlign w:val="center"/>
          </w:tcPr>
          <w:p w14:paraId="11B056A2" w14:textId="77777777" w:rsidR="008B3EF6" w:rsidRPr="007A474D" w:rsidRDefault="008B3EF6" w:rsidP="000F2E1C">
            <w:pPr>
              <w:spacing w:afterLines="60" w:after="144"/>
              <w:rPr>
                <w:rFonts w:ascii="Arial" w:hAnsi="Arial" w:cs="Arial"/>
                <w:szCs w:val="22"/>
              </w:rPr>
            </w:pPr>
          </w:p>
        </w:tc>
        <w:tc>
          <w:tcPr>
            <w:tcW w:w="3870" w:type="dxa"/>
            <w:vAlign w:val="center"/>
          </w:tcPr>
          <w:p w14:paraId="34F83482" w14:textId="77777777" w:rsidR="008B3EF6" w:rsidRPr="007A474D" w:rsidRDefault="008B3EF6" w:rsidP="000F2E1C">
            <w:pPr>
              <w:spacing w:afterLines="60" w:after="144"/>
              <w:rPr>
                <w:rFonts w:ascii="Arial" w:hAnsi="Arial" w:cs="Arial"/>
                <w:szCs w:val="22"/>
              </w:rPr>
            </w:pPr>
          </w:p>
        </w:tc>
      </w:tr>
      <w:tr w:rsidR="008B3EF6" w:rsidRPr="007A474D" w14:paraId="779B215B" w14:textId="77777777" w:rsidTr="008B3EF6">
        <w:tc>
          <w:tcPr>
            <w:tcW w:w="1525" w:type="dxa"/>
            <w:vAlign w:val="center"/>
          </w:tcPr>
          <w:p w14:paraId="60F3B267" w14:textId="77777777" w:rsidR="008B3EF6" w:rsidRPr="007A474D" w:rsidRDefault="008B3EF6" w:rsidP="000F2E1C">
            <w:pPr>
              <w:spacing w:afterLines="60" w:after="144"/>
              <w:rPr>
                <w:rFonts w:ascii="Arial" w:hAnsi="Arial" w:cs="Arial"/>
                <w:szCs w:val="22"/>
              </w:rPr>
            </w:pPr>
          </w:p>
        </w:tc>
        <w:tc>
          <w:tcPr>
            <w:tcW w:w="1350" w:type="dxa"/>
            <w:vAlign w:val="center"/>
          </w:tcPr>
          <w:p w14:paraId="000FFAE7" w14:textId="77777777" w:rsidR="008B3EF6" w:rsidRPr="007A474D" w:rsidRDefault="008B3EF6" w:rsidP="000F2E1C">
            <w:pPr>
              <w:spacing w:afterLines="60" w:after="144"/>
              <w:rPr>
                <w:rFonts w:ascii="Arial" w:hAnsi="Arial" w:cs="Arial"/>
                <w:szCs w:val="22"/>
              </w:rPr>
            </w:pPr>
          </w:p>
        </w:tc>
        <w:tc>
          <w:tcPr>
            <w:tcW w:w="1350" w:type="dxa"/>
          </w:tcPr>
          <w:p w14:paraId="00192F76" w14:textId="77777777" w:rsidR="008B3EF6" w:rsidRPr="007A474D" w:rsidRDefault="008B3EF6" w:rsidP="000F2E1C">
            <w:pPr>
              <w:spacing w:afterLines="60" w:after="144"/>
              <w:rPr>
                <w:rFonts w:ascii="Arial" w:hAnsi="Arial" w:cs="Arial"/>
                <w:szCs w:val="22"/>
              </w:rPr>
            </w:pPr>
          </w:p>
        </w:tc>
        <w:tc>
          <w:tcPr>
            <w:tcW w:w="1350" w:type="dxa"/>
            <w:vAlign w:val="center"/>
          </w:tcPr>
          <w:p w14:paraId="613E768B" w14:textId="77777777" w:rsidR="008B3EF6" w:rsidRPr="007A474D" w:rsidRDefault="008B3EF6" w:rsidP="000F2E1C">
            <w:pPr>
              <w:spacing w:afterLines="60" w:after="144"/>
              <w:rPr>
                <w:rFonts w:ascii="Arial" w:hAnsi="Arial" w:cs="Arial"/>
                <w:szCs w:val="22"/>
              </w:rPr>
            </w:pPr>
          </w:p>
        </w:tc>
        <w:tc>
          <w:tcPr>
            <w:tcW w:w="3870" w:type="dxa"/>
            <w:vAlign w:val="center"/>
          </w:tcPr>
          <w:p w14:paraId="34568E3A" w14:textId="77777777" w:rsidR="008B3EF6" w:rsidRPr="007A474D" w:rsidRDefault="008B3EF6" w:rsidP="000F2E1C">
            <w:pPr>
              <w:spacing w:afterLines="60" w:after="144"/>
              <w:rPr>
                <w:rFonts w:ascii="Arial" w:hAnsi="Arial" w:cs="Arial"/>
                <w:szCs w:val="22"/>
              </w:rPr>
            </w:pPr>
          </w:p>
        </w:tc>
      </w:tr>
      <w:tr w:rsidR="008B3EF6" w:rsidRPr="007A474D" w14:paraId="68CFC393" w14:textId="77777777" w:rsidTr="008B3EF6">
        <w:tc>
          <w:tcPr>
            <w:tcW w:w="1525" w:type="dxa"/>
            <w:vAlign w:val="center"/>
          </w:tcPr>
          <w:p w14:paraId="155B9B8B" w14:textId="77777777" w:rsidR="008B3EF6" w:rsidRPr="007A474D" w:rsidRDefault="008B3EF6" w:rsidP="000F2E1C">
            <w:pPr>
              <w:spacing w:afterLines="60" w:after="144"/>
              <w:rPr>
                <w:rFonts w:ascii="Arial" w:hAnsi="Arial" w:cs="Arial"/>
                <w:szCs w:val="22"/>
              </w:rPr>
            </w:pPr>
          </w:p>
        </w:tc>
        <w:tc>
          <w:tcPr>
            <w:tcW w:w="1350" w:type="dxa"/>
            <w:vAlign w:val="center"/>
          </w:tcPr>
          <w:p w14:paraId="766AE428" w14:textId="77777777" w:rsidR="008B3EF6" w:rsidRPr="007A474D" w:rsidRDefault="008B3EF6" w:rsidP="000F2E1C">
            <w:pPr>
              <w:spacing w:afterLines="60" w:after="144"/>
              <w:rPr>
                <w:rFonts w:ascii="Arial" w:hAnsi="Arial" w:cs="Arial"/>
                <w:szCs w:val="22"/>
              </w:rPr>
            </w:pPr>
          </w:p>
        </w:tc>
        <w:tc>
          <w:tcPr>
            <w:tcW w:w="1350" w:type="dxa"/>
          </w:tcPr>
          <w:p w14:paraId="7DBFC95D" w14:textId="77777777" w:rsidR="008B3EF6" w:rsidRPr="007A474D" w:rsidRDefault="008B3EF6" w:rsidP="000F2E1C">
            <w:pPr>
              <w:spacing w:afterLines="60" w:after="144"/>
              <w:rPr>
                <w:rFonts w:ascii="Arial" w:hAnsi="Arial" w:cs="Arial"/>
                <w:szCs w:val="22"/>
              </w:rPr>
            </w:pPr>
          </w:p>
        </w:tc>
        <w:tc>
          <w:tcPr>
            <w:tcW w:w="1350" w:type="dxa"/>
            <w:vAlign w:val="center"/>
          </w:tcPr>
          <w:p w14:paraId="419CF849" w14:textId="77777777" w:rsidR="008B3EF6" w:rsidRPr="007A474D" w:rsidRDefault="008B3EF6" w:rsidP="000F2E1C">
            <w:pPr>
              <w:spacing w:afterLines="60" w:after="144"/>
              <w:rPr>
                <w:rFonts w:ascii="Arial" w:hAnsi="Arial" w:cs="Arial"/>
                <w:szCs w:val="22"/>
              </w:rPr>
            </w:pPr>
          </w:p>
        </w:tc>
        <w:tc>
          <w:tcPr>
            <w:tcW w:w="3870" w:type="dxa"/>
            <w:vAlign w:val="center"/>
          </w:tcPr>
          <w:p w14:paraId="3DEDD9F8" w14:textId="77777777" w:rsidR="008B3EF6" w:rsidRPr="007A474D" w:rsidRDefault="008B3EF6" w:rsidP="000F2E1C">
            <w:pPr>
              <w:spacing w:afterLines="60" w:after="144"/>
              <w:rPr>
                <w:rFonts w:ascii="Arial" w:hAnsi="Arial" w:cs="Arial"/>
                <w:szCs w:val="22"/>
              </w:rPr>
            </w:pPr>
          </w:p>
        </w:tc>
      </w:tr>
      <w:tr w:rsidR="008B3EF6" w:rsidRPr="007A474D" w14:paraId="6A727BA3" w14:textId="77777777" w:rsidTr="008B3EF6">
        <w:tc>
          <w:tcPr>
            <w:tcW w:w="1525" w:type="dxa"/>
            <w:vAlign w:val="center"/>
          </w:tcPr>
          <w:p w14:paraId="058EDF5C" w14:textId="77777777" w:rsidR="008B3EF6" w:rsidRPr="007A474D" w:rsidRDefault="008B3EF6" w:rsidP="000F2E1C">
            <w:pPr>
              <w:spacing w:afterLines="60" w:after="144"/>
              <w:rPr>
                <w:rFonts w:ascii="Arial" w:hAnsi="Arial" w:cs="Arial"/>
                <w:szCs w:val="22"/>
              </w:rPr>
            </w:pPr>
          </w:p>
        </w:tc>
        <w:tc>
          <w:tcPr>
            <w:tcW w:w="1350" w:type="dxa"/>
            <w:vAlign w:val="center"/>
          </w:tcPr>
          <w:p w14:paraId="551B70B0" w14:textId="77777777" w:rsidR="008B3EF6" w:rsidRPr="007A474D" w:rsidRDefault="008B3EF6" w:rsidP="000F2E1C">
            <w:pPr>
              <w:spacing w:afterLines="60" w:after="144"/>
              <w:rPr>
                <w:rFonts w:ascii="Arial" w:hAnsi="Arial" w:cs="Arial"/>
                <w:szCs w:val="22"/>
              </w:rPr>
            </w:pPr>
          </w:p>
        </w:tc>
        <w:tc>
          <w:tcPr>
            <w:tcW w:w="1350" w:type="dxa"/>
          </w:tcPr>
          <w:p w14:paraId="18BEE67B" w14:textId="77777777" w:rsidR="008B3EF6" w:rsidRPr="007A474D" w:rsidRDefault="008B3EF6" w:rsidP="000F2E1C">
            <w:pPr>
              <w:spacing w:afterLines="60" w:after="144"/>
              <w:rPr>
                <w:rFonts w:ascii="Arial" w:hAnsi="Arial" w:cs="Arial"/>
                <w:szCs w:val="22"/>
              </w:rPr>
            </w:pPr>
          </w:p>
        </w:tc>
        <w:tc>
          <w:tcPr>
            <w:tcW w:w="1350" w:type="dxa"/>
            <w:vAlign w:val="center"/>
          </w:tcPr>
          <w:p w14:paraId="6E9CCEA7" w14:textId="77777777" w:rsidR="008B3EF6" w:rsidRPr="007A474D" w:rsidRDefault="008B3EF6" w:rsidP="000F2E1C">
            <w:pPr>
              <w:spacing w:afterLines="60" w:after="144"/>
              <w:rPr>
                <w:rFonts w:ascii="Arial" w:hAnsi="Arial" w:cs="Arial"/>
                <w:szCs w:val="22"/>
              </w:rPr>
            </w:pPr>
          </w:p>
        </w:tc>
        <w:tc>
          <w:tcPr>
            <w:tcW w:w="3870" w:type="dxa"/>
            <w:vAlign w:val="center"/>
          </w:tcPr>
          <w:p w14:paraId="10B0D1EF" w14:textId="77777777" w:rsidR="008B3EF6" w:rsidRPr="007A474D" w:rsidRDefault="008B3EF6" w:rsidP="000F2E1C">
            <w:pPr>
              <w:spacing w:afterLines="60" w:after="144"/>
              <w:rPr>
                <w:rFonts w:ascii="Arial" w:hAnsi="Arial" w:cs="Arial"/>
                <w:szCs w:val="22"/>
              </w:rPr>
            </w:pPr>
          </w:p>
        </w:tc>
      </w:tr>
      <w:tr w:rsidR="008B3EF6" w:rsidRPr="007A474D" w14:paraId="1F3F3E15" w14:textId="77777777" w:rsidTr="008B3EF6">
        <w:tc>
          <w:tcPr>
            <w:tcW w:w="1525" w:type="dxa"/>
            <w:vAlign w:val="center"/>
          </w:tcPr>
          <w:p w14:paraId="44FE16CC" w14:textId="77777777" w:rsidR="008B3EF6" w:rsidRPr="007A474D" w:rsidRDefault="008B3EF6" w:rsidP="000F2E1C">
            <w:pPr>
              <w:spacing w:afterLines="60" w:after="144"/>
              <w:rPr>
                <w:rFonts w:ascii="Arial" w:hAnsi="Arial" w:cs="Arial"/>
                <w:szCs w:val="22"/>
              </w:rPr>
            </w:pPr>
          </w:p>
        </w:tc>
        <w:tc>
          <w:tcPr>
            <w:tcW w:w="1350" w:type="dxa"/>
            <w:vAlign w:val="center"/>
          </w:tcPr>
          <w:p w14:paraId="62BD703E" w14:textId="77777777" w:rsidR="008B3EF6" w:rsidRPr="007A474D" w:rsidRDefault="008B3EF6" w:rsidP="000F2E1C">
            <w:pPr>
              <w:spacing w:afterLines="60" w:after="144"/>
              <w:rPr>
                <w:rFonts w:ascii="Arial" w:hAnsi="Arial" w:cs="Arial"/>
                <w:szCs w:val="22"/>
              </w:rPr>
            </w:pPr>
          </w:p>
        </w:tc>
        <w:tc>
          <w:tcPr>
            <w:tcW w:w="1350" w:type="dxa"/>
          </w:tcPr>
          <w:p w14:paraId="1887D617" w14:textId="77777777" w:rsidR="008B3EF6" w:rsidRPr="007A474D" w:rsidRDefault="008B3EF6" w:rsidP="000F2E1C">
            <w:pPr>
              <w:spacing w:afterLines="60" w:after="144"/>
              <w:rPr>
                <w:rFonts w:ascii="Arial" w:hAnsi="Arial" w:cs="Arial"/>
                <w:szCs w:val="22"/>
              </w:rPr>
            </w:pPr>
          </w:p>
        </w:tc>
        <w:tc>
          <w:tcPr>
            <w:tcW w:w="1350" w:type="dxa"/>
            <w:vAlign w:val="center"/>
          </w:tcPr>
          <w:p w14:paraId="2E2CE27C" w14:textId="77777777" w:rsidR="008B3EF6" w:rsidRPr="007A474D" w:rsidRDefault="008B3EF6" w:rsidP="000F2E1C">
            <w:pPr>
              <w:spacing w:afterLines="60" w:after="144"/>
              <w:rPr>
                <w:rFonts w:ascii="Arial" w:hAnsi="Arial" w:cs="Arial"/>
                <w:szCs w:val="22"/>
              </w:rPr>
            </w:pPr>
          </w:p>
        </w:tc>
        <w:tc>
          <w:tcPr>
            <w:tcW w:w="3870" w:type="dxa"/>
            <w:vAlign w:val="center"/>
          </w:tcPr>
          <w:p w14:paraId="0AF97662" w14:textId="77777777" w:rsidR="008B3EF6" w:rsidRPr="007A474D" w:rsidRDefault="008B3EF6" w:rsidP="000F2E1C">
            <w:pPr>
              <w:spacing w:afterLines="60" w:after="144"/>
              <w:rPr>
                <w:rFonts w:ascii="Arial" w:hAnsi="Arial" w:cs="Arial"/>
                <w:szCs w:val="22"/>
              </w:rPr>
            </w:pPr>
          </w:p>
        </w:tc>
      </w:tr>
      <w:tr w:rsidR="008B3EF6" w:rsidRPr="007A474D" w14:paraId="22097CE5" w14:textId="77777777" w:rsidTr="008B3EF6">
        <w:tc>
          <w:tcPr>
            <w:tcW w:w="1525" w:type="dxa"/>
            <w:vAlign w:val="center"/>
          </w:tcPr>
          <w:p w14:paraId="583D731C" w14:textId="77777777" w:rsidR="008B3EF6" w:rsidRPr="007A474D" w:rsidRDefault="008B3EF6" w:rsidP="000F2E1C">
            <w:pPr>
              <w:spacing w:afterLines="60" w:after="144"/>
              <w:rPr>
                <w:rFonts w:ascii="Arial" w:hAnsi="Arial" w:cs="Arial"/>
                <w:szCs w:val="22"/>
              </w:rPr>
            </w:pPr>
          </w:p>
        </w:tc>
        <w:tc>
          <w:tcPr>
            <w:tcW w:w="1350" w:type="dxa"/>
            <w:vAlign w:val="center"/>
          </w:tcPr>
          <w:p w14:paraId="4875DDF3" w14:textId="77777777" w:rsidR="008B3EF6" w:rsidRPr="007A474D" w:rsidRDefault="008B3EF6" w:rsidP="000F2E1C">
            <w:pPr>
              <w:spacing w:afterLines="60" w:after="144"/>
              <w:rPr>
                <w:rFonts w:ascii="Arial" w:hAnsi="Arial" w:cs="Arial"/>
                <w:szCs w:val="22"/>
              </w:rPr>
            </w:pPr>
          </w:p>
        </w:tc>
        <w:tc>
          <w:tcPr>
            <w:tcW w:w="1350" w:type="dxa"/>
          </w:tcPr>
          <w:p w14:paraId="6CD098E1" w14:textId="77777777" w:rsidR="008B3EF6" w:rsidRPr="007A474D" w:rsidRDefault="008B3EF6" w:rsidP="000F2E1C">
            <w:pPr>
              <w:spacing w:afterLines="60" w:after="144"/>
              <w:rPr>
                <w:rFonts w:ascii="Arial" w:hAnsi="Arial" w:cs="Arial"/>
                <w:szCs w:val="22"/>
              </w:rPr>
            </w:pPr>
          </w:p>
        </w:tc>
        <w:tc>
          <w:tcPr>
            <w:tcW w:w="1350" w:type="dxa"/>
            <w:vAlign w:val="center"/>
          </w:tcPr>
          <w:p w14:paraId="1985D545" w14:textId="77777777" w:rsidR="008B3EF6" w:rsidRPr="007A474D" w:rsidRDefault="008B3EF6" w:rsidP="000F2E1C">
            <w:pPr>
              <w:spacing w:afterLines="60" w:after="144"/>
              <w:rPr>
                <w:rFonts w:ascii="Arial" w:hAnsi="Arial" w:cs="Arial"/>
                <w:szCs w:val="22"/>
              </w:rPr>
            </w:pPr>
          </w:p>
        </w:tc>
        <w:tc>
          <w:tcPr>
            <w:tcW w:w="3870" w:type="dxa"/>
            <w:vAlign w:val="center"/>
          </w:tcPr>
          <w:p w14:paraId="3E537057" w14:textId="77777777" w:rsidR="008B3EF6" w:rsidRPr="007A474D" w:rsidRDefault="008B3EF6" w:rsidP="000F2E1C">
            <w:pPr>
              <w:spacing w:afterLines="60" w:after="144"/>
              <w:rPr>
                <w:rFonts w:ascii="Arial" w:hAnsi="Arial" w:cs="Arial"/>
                <w:szCs w:val="22"/>
              </w:rPr>
            </w:pPr>
          </w:p>
        </w:tc>
      </w:tr>
      <w:tr w:rsidR="008B3EF6" w:rsidRPr="007A474D" w14:paraId="0168DFA2" w14:textId="77777777" w:rsidTr="008B3EF6">
        <w:tc>
          <w:tcPr>
            <w:tcW w:w="1525" w:type="dxa"/>
            <w:vAlign w:val="center"/>
          </w:tcPr>
          <w:p w14:paraId="61091503" w14:textId="77777777" w:rsidR="008B3EF6" w:rsidRPr="007A474D" w:rsidRDefault="008B3EF6" w:rsidP="000F2E1C">
            <w:pPr>
              <w:spacing w:afterLines="60" w:after="144"/>
              <w:rPr>
                <w:rFonts w:ascii="Arial" w:hAnsi="Arial" w:cs="Arial"/>
                <w:szCs w:val="22"/>
              </w:rPr>
            </w:pPr>
          </w:p>
        </w:tc>
        <w:tc>
          <w:tcPr>
            <w:tcW w:w="1350" w:type="dxa"/>
            <w:vAlign w:val="center"/>
          </w:tcPr>
          <w:p w14:paraId="3477FA4B" w14:textId="77777777" w:rsidR="008B3EF6" w:rsidRPr="007A474D" w:rsidRDefault="008B3EF6" w:rsidP="000F2E1C">
            <w:pPr>
              <w:spacing w:afterLines="60" w:after="144"/>
              <w:rPr>
                <w:rFonts w:ascii="Arial" w:hAnsi="Arial" w:cs="Arial"/>
                <w:szCs w:val="22"/>
              </w:rPr>
            </w:pPr>
          </w:p>
        </w:tc>
        <w:tc>
          <w:tcPr>
            <w:tcW w:w="1350" w:type="dxa"/>
          </w:tcPr>
          <w:p w14:paraId="79C9DFCA" w14:textId="77777777" w:rsidR="008B3EF6" w:rsidRPr="007A474D" w:rsidRDefault="008B3EF6" w:rsidP="000F2E1C">
            <w:pPr>
              <w:spacing w:afterLines="60" w:after="144"/>
              <w:rPr>
                <w:rFonts w:ascii="Arial" w:hAnsi="Arial" w:cs="Arial"/>
                <w:szCs w:val="22"/>
              </w:rPr>
            </w:pPr>
          </w:p>
        </w:tc>
        <w:tc>
          <w:tcPr>
            <w:tcW w:w="1350" w:type="dxa"/>
            <w:vAlign w:val="center"/>
          </w:tcPr>
          <w:p w14:paraId="509B52B3" w14:textId="77777777" w:rsidR="008B3EF6" w:rsidRPr="007A474D" w:rsidRDefault="008B3EF6" w:rsidP="000F2E1C">
            <w:pPr>
              <w:spacing w:afterLines="60" w:after="144"/>
              <w:rPr>
                <w:rFonts w:ascii="Arial" w:hAnsi="Arial" w:cs="Arial"/>
                <w:szCs w:val="22"/>
              </w:rPr>
            </w:pPr>
          </w:p>
        </w:tc>
        <w:tc>
          <w:tcPr>
            <w:tcW w:w="3870" w:type="dxa"/>
            <w:vAlign w:val="center"/>
          </w:tcPr>
          <w:p w14:paraId="71C082DA" w14:textId="77777777" w:rsidR="008B3EF6" w:rsidRPr="007A474D" w:rsidRDefault="008B3EF6" w:rsidP="000F2E1C">
            <w:pPr>
              <w:spacing w:afterLines="60" w:after="144"/>
              <w:rPr>
                <w:rFonts w:ascii="Arial" w:hAnsi="Arial" w:cs="Arial"/>
                <w:szCs w:val="22"/>
              </w:rPr>
            </w:pPr>
          </w:p>
        </w:tc>
      </w:tr>
      <w:tr w:rsidR="008B3EF6" w:rsidRPr="007A474D" w14:paraId="7C665545" w14:textId="77777777" w:rsidTr="008B3EF6">
        <w:tc>
          <w:tcPr>
            <w:tcW w:w="1525" w:type="dxa"/>
            <w:vAlign w:val="center"/>
          </w:tcPr>
          <w:p w14:paraId="2F57F5D6" w14:textId="77777777" w:rsidR="008B3EF6" w:rsidRPr="007A474D" w:rsidRDefault="008B3EF6" w:rsidP="000F2E1C">
            <w:pPr>
              <w:spacing w:afterLines="60" w:after="144"/>
              <w:rPr>
                <w:rFonts w:ascii="Arial" w:hAnsi="Arial" w:cs="Arial"/>
                <w:szCs w:val="22"/>
              </w:rPr>
            </w:pPr>
          </w:p>
        </w:tc>
        <w:tc>
          <w:tcPr>
            <w:tcW w:w="1350" w:type="dxa"/>
            <w:vAlign w:val="center"/>
          </w:tcPr>
          <w:p w14:paraId="5C7EDE1F" w14:textId="77777777" w:rsidR="008B3EF6" w:rsidRPr="007A474D" w:rsidRDefault="008B3EF6" w:rsidP="000F2E1C">
            <w:pPr>
              <w:spacing w:afterLines="60" w:after="144"/>
              <w:rPr>
                <w:rFonts w:ascii="Arial" w:hAnsi="Arial" w:cs="Arial"/>
                <w:szCs w:val="22"/>
              </w:rPr>
            </w:pPr>
          </w:p>
        </w:tc>
        <w:tc>
          <w:tcPr>
            <w:tcW w:w="1350" w:type="dxa"/>
          </w:tcPr>
          <w:p w14:paraId="0A1C2644" w14:textId="77777777" w:rsidR="008B3EF6" w:rsidRPr="007A474D" w:rsidRDefault="008B3EF6" w:rsidP="000F2E1C">
            <w:pPr>
              <w:spacing w:afterLines="60" w:after="144"/>
              <w:rPr>
                <w:rFonts w:ascii="Arial" w:hAnsi="Arial" w:cs="Arial"/>
                <w:szCs w:val="22"/>
              </w:rPr>
            </w:pPr>
          </w:p>
        </w:tc>
        <w:tc>
          <w:tcPr>
            <w:tcW w:w="1350" w:type="dxa"/>
            <w:vAlign w:val="center"/>
          </w:tcPr>
          <w:p w14:paraId="74F4B626" w14:textId="77777777" w:rsidR="008B3EF6" w:rsidRPr="007A474D" w:rsidRDefault="008B3EF6" w:rsidP="000F2E1C">
            <w:pPr>
              <w:spacing w:afterLines="60" w:after="144"/>
              <w:rPr>
                <w:rFonts w:ascii="Arial" w:hAnsi="Arial" w:cs="Arial"/>
                <w:szCs w:val="22"/>
              </w:rPr>
            </w:pPr>
          </w:p>
        </w:tc>
        <w:tc>
          <w:tcPr>
            <w:tcW w:w="3870" w:type="dxa"/>
            <w:vAlign w:val="center"/>
          </w:tcPr>
          <w:p w14:paraId="6AFCB987" w14:textId="77777777" w:rsidR="008B3EF6" w:rsidRPr="007A474D" w:rsidRDefault="008B3EF6" w:rsidP="000F2E1C">
            <w:pPr>
              <w:spacing w:afterLines="60" w:after="144"/>
              <w:rPr>
                <w:rFonts w:ascii="Arial" w:hAnsi="Arial" w:cs="Arial"/>
                <w:szCs w:val="22"/>
              </w:rPr>
            </w:pPr>
          </w:p>
        </w:tc>
      </w:tr>
      <w:tr w:rsidR="008B3EF6" w:rsidRPr="007A474D" w14:paraId="4EE76145" w14:textId="77777777" w:rsidTr="008B3EF6">
        <w:tc>
          <w:tcPr>
            <w:tcW w:w="1525" w:type="dxa"/>
            <w:vAlign w:val="center"/>
          </w:tcPr>
          <w:p w14:paraId="7CE22130" w14:textId="77777777" w:rsidR="008B3EF6" w:rsidRPr="007A474D" w:rsidRDefault="008B3EF6" w:rsidP="000F2E1C">
            <w:pPr>
              <w:spacing w:afterLines="60" w:after="144"/>
              <w:rPr>
                <w:rFonts w:ascii="Arial" w:hAnsi="Arial" w:cs="Arial"/>
                <w:szCs w:val="22"/>
              </w:rPr>
            </w:pPr>
          </w:p>
        </w:tc>
        <w:tc>
          <w:tcPr>
            <w:tcW w:w="1350" w:type="dxa"/>
            <w:vAlign w:val="center"/>
          </w:tcPr>
          <w:p w14:paraId="0A2028A6" w14:textId="77777777" w:rsidR="008B3EF6" w:rsidRPr="007A474D" w:rsidRDefault="008B3EF6" w:rsidP="000F2E1C">
            <w:pPr>
              <w:spacing w:afterLines="60" w:after="144"/>
              <w:rPr>
                <w:rFonts w:ascii="Arial" w:hAnsi="Arial" w:cs="Arial"/>
                <w:szCs w:val="22"/>
              </w:rPr>
            </w:pPr>
          </w:p>
        </w:tc>
        <w:tc>
          <w:tcPr>
            <w:tcW w:w="1350" w:type="dxa"/>
          </w:tcPr>
          <w:p w14:paraId="0EC425AD" w14:textId="77777777" w:rsidR="008B3EF6" w:rsidRPr="007A474D" w:rsidRDefault="008B3EF6" w:rsidP="000F2E1C">
            <w:pPr>
              <w:spacing w:afterLines="60" w:after="144"/>
              <w:rPr>
                <w:rFonts w:ascii="Arial" w:hAnsi="Arial" w:cs="Arial"/>
                <w:szCs w:val="22"/>
              </w:rPr>
            </w:pPr>
          </w:p>
        </w:tc>
        <w:tc>
          <w:tcPr>
            <w:tcW w:w="1350" w:type="dxa"/>
            <w:vAlign w:val="center"/>
          </w:tcPr>
          <w:p w14:paraId="15E60843" w14:textId="77777777" w:rsidR="008B3EF6" w:rsidRPr="007A474D" w:rsidRDefault="008B3EF6" w:rsidP="000F2E1C">
            <w:pPr>
              <w:spacing w:afterLines="60" w:after="144"/>
              <w:rPr>
                <w:rFonts w:ascii="Arial" w:hAnsi="Arial" w:cs="Arial"/>
                <w:szCs w:val="22"/>
              </w:rPr>
            </w:pPr>
          </w:p>
        </w:tc>
        <w:tc>
          <w:tcPr>
            <w:tcW w:w="3870" w:type="dxa"/>
            <w:vAlign w:val="center"/>
          </w:tcPr>
          <w:p w14:paraId="34D79E79" w14:textId="77777777" w:rsidR="008B3EF6" w:rsidRPr="007A474D" w:rsidRDefault="008B3EF6" w:rsidP="000F2E1C">
            <w:pPr>
              <w:spacing w:afterLines="60" w:after="144"/>
              <w:rPr>
                <w:rFonts w:ascii="Arial" w:hAnsi="Arial" w:cs="Arial"/>
                <w:szCs w:val="22"/>
              </w:rPr>
            </w:pPr>
          </w:p>
        </w:tc>
      </w:tr>
    </w:tbl>
    <w:p w14:paraId="1D8B81B0" w14:textId="77777777" w:rsidR="008B3EF6" w:rsidRPr="007A474D" w:rsidRDefault="008B3EF6" w:rsidP="000F2E1C">
      <w:pPr>
        <w:spacing w:afterLines="60" w:after="144"/>
        <w:rPr>
          <w:rFonts w:ascii="Arial" w:hAnsi="Arial" w:cs="Arial"/>
          <w:szCs w:val="22"/>
        </w:rPr>
      </w:pPr>
    </w:p>
    <w:p w14:paraId="0BFB0CD1" w14:textId="77777777" w:rsidR="008B3EF6" w:rsidRPr="007A474D" w:rsidRDefault="008B3EF6" w:rsidP="000F2E1C">
      <w:pPr>
        <w:spacing w:afterLines="60" w:after="144"/>
        <w:rPr>
          <w:rFonts w:ascii="Arial" w:hAnsi="Arial" w:cs="Arial"/>
          <w:szCs w:val="22"/>
        </w:rPr>
      </w:pPr>
    </w:p>
    <w:p w14:paraId="3927532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Accountable Executive</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Safety Director</w:t>
      </w:r>
    </w:p>
    <w:p w14:paraId="34AE56A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Date signed</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Date signed</w:t>
      </w:r>
    </w:p>
    <w:p w14:paraId="19380802" w14:textId="5DF6D0E1" w:rsidR="00397E1E" w:rsidRPr="007A474D" w:rsidRDefault="00397E1E" w:rsidP="000F2E1C">
      <w:pPr>
        <w:spacing w:afterLines="60" w:after="144" w:line="240" w:lineRule="auto"/>
        <w:rPr>
          <w:rFonts w:ascii="Arial" w:hAnsi="Arial" w:cs="Arial"/>
          <w:szCs w:val="22"/>
        </w:rPr>
      </w:pPr>
      <w:r w:rsidRPr="007A474D">
        <w:rPr>
          <w:rFonts w:ascii="Arial" w:hAnsi="Arial" w:cs="Arial"/>
          <w:szCs w:val="22"/>
        </w:rPr>
        <w:br w:type="page"/>
      </w:r>
    </w:p>
    <w:p w14:paraId="6EEAFE27" w14:textId="425727D1" w:rsidR="002462E8" w:rsidRPr="007A474D" w:rsidRDefault="002462E8" w:rsidP="002462E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APPENDICES</w:t>
      </w:r>
    </w:p>
    <w:p w14:paraId="33E091DC" w14:textId="48251621" w:rsidR="00397E1E" w:rsidRPr="007A474D" w:rsidRDefault="002462E8" w:rsidP="002462E8">
      <w:pPr>
        <w:spacing w:afterLines="60" w:after="144"/>
        <w:rPr>
          <w:rFonts w:ascii="Arial" w:hAnsi="Arial" w:cs="Arial"/>
          <w:i/>
          <w:iCs/>
          <w:szCs w:val="22"/>
        </w:rPr>
      </w:pPr>
      <w:r w:rsidRPr="007A474D">
        <w:rPr>
          <w:rFonts w:ascii="Arial" w:hAnsi="Arial" w:cs="Arial"/>
          <w:szCs w:val="22"/>
        </w:rPr>
        <w:t xml:space="preserve">Implementing </w:t>
      </w:r>
      <w:r w:rsidR="00397E1E" w:rsidRPr="007A474D">
        <w:rPr>
          <w:rFonts w:ascii="Arial" w:hAnsi="Arial" w:cs="Arial"/>
          <w:szCs w:val="22"/>
          <w:highlight w:val="yellow"/>
        </w:rPr>
        <w:t>[</w:t>
      </w:r>
      <w:r w:rsidR="00397E1E" w:rsidRPr="007A474D">
        <w:rPr>
          <w:rFonts w:ascii="Arial" w:hAnsi="Arial" w:cs="Arial"/>
          <w:i/>
          <w:iCs/>
          <w:szCs w:val="22"/>
          <w:highlight w:val="yellow"/>
        </w:rPr>
        <w:t xml:space="preserve">include the following </w:t>
      </w:r>
      <w:r w:rsidR="00396206" w:rsidRPr="007A474D">
        <w:rPr>
          <w:rFonts w:ascii="Arial" w:hAnsi="Arial" w:cs="Arial"/>
          <w:i/>
          <w:iCs/>
          <w:szCs w:val="22"/>
          <w:highlight w:val="yellow"/>
        </w:rPr>
        <w:t>section</w:t>
      </w:r>
      <w:r w:rsidR="00397E1E" w:rsidRPr="007A474D">
        <w:rPr>
          <w:rFonts w:ascii="Arial" w:hAnsi="Arial" w:cs="Arial"/>
          <w:i/>
          <w:iCs/>
          <w:szCs w:val="22"/>
          <w:highlight w:val="yellow"/>
        </w:rPr>
        <w:t xml:space="preserve"> if applicable.</w:t>
      </w:r>
      <w:r w:rsidR="00396206" w:rsidRPr="007A474D">
        <w:rPr>
          <w:rFonts w:ascii="Arial" w:hAnsi="Arial" w:cs="Arial"/>
          <w:i/>
          <w:iCs/>
          <w:szCs w:val="22"/>
          <w:highlight w:val="yellow"/>
        </w:rPr>
        <w:t>]</w:t>
      </w:r>
    </w:p>
    <w:p w14:paraId="2E51A72D" w14:textId="0C7A8E0F" w:rsidR="00397E1E" w:rsidRPr="007A474D" w:rsidRDefault="00397E1E" w:rsidP="00DF16BB">
      <w:pPr>
        <w:numPr>
          <w:ilvl w:val="1"/>
          <w:numId w:val="4"/>
        </w:numPr>
        <w:spacing w:after="120" w:line="240" w:lineRule="auto"/>
        <w:ind w:left="0" w:firstLine="0"/>
        <w:rPr>
          <w:rFonts w:ascii="Arial" w:hAnsi="Arial" w:cs="Arial"/>
          <w:b/>
          <w:color w:val="006C41"/>
          <w:sz w:val="24"/>
          <w:lang w:eastAsia="en-US"/>
        </w:rPr>
      </w:pPr>
      <w:bookmarkStart w:id="95" w:name="_Ref12732506"/>
      <w:bookmarkStart w:id="96" w:name="_Toc14706641"/>
      <w:r w:rsidRPr="007A474D">
        <w:rPr>
          <w:rFonts w:ascii="Arial" w:hAnsi="Arial" w:cs="Arial"/>
          <w:b/>
          <w:color w:val="006C41"/>
          <w:sz w:val="24"/>
          <w:lang w:eastAsia="en-US"/>
        </w:rPr>
        <w:t>PVT Screening Po</w:t>
      </w:r>
      <w:bookmarkStart w:id="97" w:name="_GoBack"/>
      <w:bookmarkEnd w:id="97"/>
      <w:r w:rsidRPr="007A474D">
        <w:rPr>
          <w:rFonts w:ascii="Arial" w:hAnsi="Arial" w:cs="Arial"/>
          <w:b/>
          <w:color w:val="006C41"/>
          <w:sz w:val="24"/>
          <w:lang w:eastAsia="en-US"/>
        </w:rPr>
        <w:t>licy</w:t>
      </w:r>
      <w:bookmarkEnd w:id="95"/>
      <w:bookmarkEnd w:id="96"/>
    </w:p>
    <w:p w14:paraId="54A888D9" w14:textId="7FD41292" w:rsidR="00397E1E" w:rsidRPr="007A474D" w:rsidRDefault="00397E1E" w:rsidP="000F2E1C">
      <w:pPr>
        <w:spacing w:afterLines="60" w:after="144"/>
        <w:rPr>
          <w:rFonts w:ascii="Arial" w:hAnsi="Arial" w:cs="Arial"/>
          <w:szCs w:val="22"/>
        </w:rPr>
      </w:pPr>
      <w:r w:rsidRPr="007A474D">
        <w:rPr>
          <w:rFonts w:ascii="Arial" w:hAnsi="Arial" w:cs="Arial"/>
          <w:szCs w:val="22"/>
        </w:rPr>
        <w:t xml:space="preserve">The Company has adopted a computer-based technology for employees in safety-sensitive roles to conduct alertness tests using the Psychomotor Vigilance Test (PVT) to confirm fitness for duty at specified times during the work shift. The table below sets out the details of this policy. </w:t>
      </w:r>
    </w:p>
    <w:tbl>
      <w:tblPr>
        <w:tblStyle w:val="TableGrid"/>
        <w:tblW w:w="9445" w:type="dxa"/>
        <w:tblLook w:val="04A0" w:firstRow="1" w:lastRow="0" w:firstColumn="1" w:lastColumn="0" w:noHBand="0" w:noVBand="1"/>
      </w:tblPr>
      <w:tblGrid>
        <w:gridCol w:w="1795"/>
        <w:gridCol w:w="1530"/>
        <w:gridCol w:w="1800"/>
        <w:gridCol w:w="4320"/>
      </w:tblGrid>
      <w:tr w:rsidR="00397E1E" w:rsidRPr="007A474D" w14:paraId="14EAED45" w14:textId="77777777" w:rsidTr="00397E1E">
        <w:trPr>
          <w:trHeight w:val="728"/>
        </w:trPr>
        <w:tc>
          <w:tcPr>
            <w:tcW w:w="179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613C7CAD" w14:textId="79C2BC41"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Business Unit</w:t>
            </w:r>
          </w:p>
        </w:tc>
        <w:tc>
          <w:tcPr>
            <w:tcW w:w="153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6887F35A" w14:textId="47A04090"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Division</w:t>
            </w:r>
          </w:p>
        </w:tc>
        <w:tc>
          <w:tcPr>
            <w:tcW w:w="180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28FC339" w14:textId="62A6611D" w:rsidR="00397E1E" w:rsidRPr="007A474D" w:rsidRDefault="00397E1E"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Staff Position</w:t>
            </w:r>
          </w:p>
        </w:tc>
        <w:tc>
          <w:tcPr>
            <w:tcW w:w="432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2767173" w14:textId="03D2974F" w:rsidR="00397E1E" w:rsidRPr="007A474D" w:rsidRDefault="003962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Specified Time for PVT Screening</w:t>
            </w:r>
          </w:p>
        </w:tc>
      </w:tr>
      <w:tr w:rsidR="00397E1E" w:rsidRPr="007A474D" w14:paraId="482BA1FC" w14:textId="77777777" w:rsidTr="00397E1E">
        <w:tc>
          <w:tcPr>
            <w:tcW w:w="1795" w:type="dxa"/>
            <w:tcBorders>
              <w:top w:val="single" w:sz="4" w:space="0" w:color="0070C0"/>
            </w:tcBorders>
            <w:vAlign w:val="center"/>
          </w:tcPr>
          <w:p w14:paraId="139D3528" w14:textId="2286E54D"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530" w:type="dxa"/>
            <w:tcBorders>
              <w:top w:val="single" w:sz="4" w:space="0" w:color="0070C0"/>
            </w:tcBorders>
            <w:vAlign w:val="center"/>
          </w:tcPr>
          <w:p w14:paraId="110CF5C8" w14:textId="2C177E8F"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800" w:type="dxa"/>
            <w:tcBorders>
              <w:top w:val="single" w:sz="4" w:space="0" w:color="0070C0"/>
            </w:tcBorders>
          </w:tcPr>
          <w:p w14:paraId="393DC09D" w14:textId="1C5F07A6"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tcBorders>
              <w:top w:val="single" w:sz="4" w:space="0" w:color="0070C0"/>
            </w:tcBorders>
            <w:vAlign w:val="center"/>
          </w:tcPr>
          <w:p w14:paraId="25F52225" w14:textId="58A9CFEF" w:rsidR="00397E1E" w:rsidRPr="007A474D" w:rsidRDefault="00396206" w:rsidP="000F2E1C">
            <w:pPr>
              <w:spacing w:afterLines="60" w:after="144"/>
              <w:rPr>
                <w:rFonts w:ascii="Arial" w:hAnsi="Arial" w:cs="Arial"/>
                <w:i/>
                <w:iCs/>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r>
      <w:tr w:rsidR="00397E1E" w:rsidRPr="007A474D" w14:paraId="758303A4" w14:textId="77777777" w:rsidTr="00397E1E">
        <w:tc>
          <w:tcPr>
            <w:tcW w:w="1795" w:type="dxa"/>
            <w:vAlign w:val="center"/>
          </w:tcPr>
          <w:p w14:paraId="4CF21165" w14:textId="77777777" w:rsidR="00397E1E" w:rsidRPr="007A474D" w:rsidRDefault="00397E1E" w:rsidP="000F2E1C">
            <w:pPr>
              <w:spacing w:afterLines="60" w:after="144"/>
              <w:rPr>
                <w:rFonts w:ascii="Arial" w:hAnsi="Arial" w:cs="Arial"/>
                <w:szCs w:val="22"/>
              </w:rPr>
            </w:pPr>
          </w:p>
        </w:tc>
        <w:tc>
          <w:tcPr>
            <w:tcW w:w="1530" w:type="dxa"/>
            <w:vAlign w:val="center"/>
          </w:tcPr>
          <w:p w14:paraId="7D922927" w14:textId="77777777" w:rsidR="00397E1E" w:rsidRPr="007A474D" w:rsidRDefault="00397E1E" w:rsidP="000F2E1C">
            <w:pPr>
              <w:spacing w:afterLines="60" w:after="144"/>
              <w:rPr>
                <w:rFonts w:ascii="Arial" w:hAnsi="Arial" w:cs="Arial"/>
                <w:szCs w:val="22"/>
              </w:rPr>
            </w:pPr>
          </w:p>
        </w:tc>
        <w:tc>
          <w:tcPr>
            <w:tcW w:w="1800" w:type="dxa"/>
          </w:tcPr>
          <w:p w14:paraId="6B41B8B9" w14:textId="77777777" w:rsidR="00397E1E" w:rsidRPr="007A474D" w:rsidRDefault="00397E1E" w:rsidP="000F2E1C">
            <w:pPr>
              <w:spacing w:afterLines="60" w:after="144"/>
              <w:rPr>
                <w:rFonts w:ascii="Arial" w:hAnsi="Arial" w:cs="Arial"/>
                <w:szCs w:val="22"/>
              </w:rPr>
            </w:pPr>
          </w:p>
        </w:tc>
        <w:tc>
          <w:tcPr>
            <w:tcW w:w="4320" w:type="dxa"/>
            <w:vAlign w:val="center"/>
          </w:tcPr>
          <w:p w14:paraId="05179A31" w14:textId="77777777" w:rsidR="00397E1E" w:rsidRPr="007A474D" w:rsidRDefault="00397E1E" w:rsidP="000F2E1C">
            <w:pPr>
              <w:spacing w:afterLines="60" w:after="144"/>
              <w:rPr>
                <w:rFonts w:ascii="Arial" w:hAnsi="Arial" w:cs="Arial"/>
                <w:szCs w:val="22"/>
              </w:rPr>
            </w:pPr>
          </w:p>
        </w:tc>
      </w:tr>
      <w:tr w:rsidR="00397E1E" w:rsidRPr="007A474D" w14:paraId="21CF18AE" w14:textId="77777777" w:rsidTr="00397E1E">
        <w:tc>
          <w:tcPr>
            <w:tcW w:w="1795" w:type="dxa"/>
            <w:vAlign w:val="center"/>
          </w:tcPr>
          <w:p w14:paraId="3E2FB379" w14:textId="77777777" w:rsidR="00397E1E" w:rsidRPr="007A474D" w:rsidRDefault="00397E1E" w:rsidP="000F2E1C">
            <w:pPr>
              <w:spacing w:afterLines="60" w:after="144"/>
              <w:rPr>
                <w:rFonts w:ascii="Arial" w:hAnsi="Arial" w:cs="Arial"/>
                <w:szCs w:val="22"/>
              </w:rPr>
            </w:pPr>
          </w:p>
        </w:tc>
        <w:tc>
          <w:tcPr>
            <w:tcW w:w="1530" w:type="dxa"/>
            <w:vAlign w:val="center"/>
          </w:tcPr>
          <w:p w14:paraId="4704FD67" w14:textId="77777777" w:rsidR="00397E1E" w:rsidRPr="007A474D" w:rsidRDefault="00397E1E" w:rsidP="000F2E1C">
            <w:pPr>
              <w:spacing w:afterLines="60" w:after="144"/>
              <w:rPr>
                <w:rFonts w:ascii="Arial" w:hAnsi="Arial" w:cs="Arial"/>
                <w:szCs w:val="22"/>
              </w:rPr>
            </w:pPr>
          </w:p>
        </w:tc>
        <w:tc>
          <w:tcPr>
            <w:tcW w:w="1800" w:type="dxa"/>
          </w:tcPr>
          <w:p w14:paraId="257A2718" w14:textId="77777777" w:rsidR="00397E1E" w:rsidRPr="007A474D" w:rsidRDefault="00397E1E" w:rsidP="000F2E1C">
            <w:pPr>
              <w:spacing w:afterLines="60" w:after="144"/>
              <w:rPr>
                <w:rFonts w:ascii="Arial" w:hAnsi="Arial" w:cs="Arial"/>
                <w:szCs w:val="22"/>
              </w:rPr>
            </w:pPr>
          </w:p>
        </w:tc>
        <w:tc>
          <w:tcPr>
            <w:tcW w:w="4320" w:type="dxa"/>
            <w:vAlign w:val="center"/>
          </w:tcPr>
          <w:p w14:paraId="14231AFD" w14:textId="77777777" w:rsidR="00397E1E" w:rsidRPr="007A474D" w:rsidRDefault="00397E1E" w:rsidP="000F2E1C">
            <w:pPr>
              <w:spacing w:afterLines="60" w:after="144"/>
              <w:rPr>
                <w:rFonts w:ascii="Arial" w:hAnsi="Arial" w:cs="Arial"/>
                <w:szCs w:val="22"/>
              </w:rPr>
            </w:pPr>
          </w:p>
        </w:tc>
      </w:tr>
      <w:tr w:rsidR="00397E1E" w:rsidRPr="007A474D" w14:paraId="36080C11" w14:textId="77777777" w:rsidTr="00397E1E">
        <w:tc>
          <w:tcPr>
            <w:tcW w:w="1795" w:type="dxa"/>
            <w:vAlign w:val="center"/>
          </w:tcPr>
          <w:p w14:paraId="20F28A9A" w14:textId="77777777" w:rsidR="00397E1E" w:rsidRPr="007A474D" w:rsidRDefault="00397E1E" w:rsidP="000F2E1C">
            <w:pPr>
              <w:spacing w:afterLines="60" w:after="144"/>
              <w:rPr>
                <w:rFonts w:ascii="Arial" w:hAnsi="Arial" w:cs="Arial"/>
                <w:szCs w:val="22"/>
              </w:rPr>
            </w:pPr>
          </w:p>
        </w:tc>
        <w:tc>
          <w:tcPr>
            <w:tcW w:w="1530" w:type="dxa"/>
            <w:vAlign w:val="center"/>
          </w:tcPr>
          <w:p w14:paraId="13BC030D" w14:textId="77777777" w:rsidR="00397E1E" w:rsidRPr="007A474D" w:rsidRDefault="00397E1E" w:rsidP="000F2E1C">
            <w:pPr>
              <w:spacing w:afterLines="60" w:after="144"/>
              <w:rPr>
                <w:rFonts w:ascii="Arial" w:hAnsi="Arial" w:cs="Arial"/>
                <w:szCs w:val="22"/>
              </w:rPr>
            </w:pPr>
          </w:p>
        </w:tc>
        <w:tc>
          <w:tcPr>
            <w:tcW w:w="1800" w:type="dxa"/>
          </w:tcPr>
          <w:p w14:paraId="2ECDB9AE" w14:textId="77777777" w:rsidR="00397E1E" w:rsidRPr="007A474D" w:rsidRDefault="00397E1E" w:rsidP="000F2E1C">
            <w:pPr>
              <w:spacing w:afterLines="60" w:after="144"/>
              <w:rPr>
                <w:rFonts w:ascii="Arial" w:hAnsi="Arial" w:cs="Arial"/>
                <w:szCs w:val="22"/>
              </w:rPr>
            </w:pPr>
          </w:p>
        </w:tc>
        <w:tc>
          <w:tcPr>
            <w:tcW w:w="4320" w:type="dxa"/>
            <w:vAlign w:val="center"/>
          </w:tcPr>
          <w:p w14:paraId="632C500E" w14:textId="77777777" w:rsidR="00397E1E" w:rsidRPr="007A474D" w:rsidRDefault="00397E1E" w:rsidP="000F2E1C">
            <w:pPr>
              <w:spacing w:afterLines="60" w:after="144"/>
              <w:rPr>
                <w:rFonts w:ascii="Arial" w:hAnsi="Arial" w:cs="Arial"/>
                <w:szCs w:val="22"/>
              </w:rPr>
            </w:pPr>
          </w:p>
        </w:tc>
      </w:tr>
      <w:tr w:rsidR="00397E1E" w:rsidRPr="007A474D" w14:paraId="014CC471" w14:textId="77777777" w:rsidTr="00397E1E">
        <w:tc>
          <w:tcPr>
            <w:tcW w:w="1795" w:type="dxa"/>
            <w:vAlign w:val="center"/>
          </w:tcPr>
          <w:p w14:paraId="6DC3BFFD" w14:textId="77777777" w:rsidR="00397E1E" w:rsidRPr="007A474D" w:rsidRDefault="00397E1E" w:rsidP="000F2E1C">
            <w:pPr>
              <w:spacing w:afterLines="60" w:after="144"/>
              <w:rPr>
                <w:rFonts w:ascii="Arial" w:hAnsi="Arial" w:cs="Arial"/>
                <w:szCs w:val="22"/>
              </w:rPr>
            </w:pPr>
          </w:p>
        </w:tc>
        <w:tc>
          <w:tcPr>
            <w:tcW w:w="1530" w:type="dxa"/>
            <w:vAlign w:val="center"/>
          </w:tcPr>
          <w:p w14:paraId="09A9489F" w14:textId="77777777" w:rsidR="00397E1E" w:rsidRPr="007A474D" w:rsidRDefault="00397E1E" w:rsidP="000F2E1C">
            <w:pPr>
              <w:spacing w:afterLines="60" w:after="144"/>
              <w:rPr>
                <w:rFonts w:ascii="Arial" w:hAnsi="Arial" w:cs="Arial"/>
                <w:szCs w:val="22"/>
              </w:rPr>
            </w:pPr>
          </w:p>
        </w:tc>
        <w:tc>
          <w:tcPr>
            <w:tcW w:w="1800" w:type="dxa"/>
          </w:tcPr>
          <w:p w14:paraId="3E53AB0B" w14:textId="77777777" w:rsidR="00397E1E" w:rsidRPr="007A474D" w:rsidRDefault="00397E1E" w:rsidP="000F2E1C">
            <w:pPr>
              <w:spacing w:afterLines="60" w:after="144"/>
              <w:rPr>
                <w:rFonts w:ascii="Arial" w:hAnsi="Arial" w:cs="Arial"/>
                <w:szCs w:val="22"/>
              </w:rPr>
            </w:pPr>
          </w:p>
        </w:tc>
        <w:tc>
          <w:tcPr>
            <w:tcW w:w="4320" w:type="dxa"/>
            <w:vAlign w:val="center"/>
          </w:tcPr>
          <w:p w14:paraId="5E0502E4" w14:textId="77777777" w:rsidR="00397E1E" w:rsidRPr="007A474D" w:rsidRDefault="00397E1E" w:rsidP="000F2E1C">
            <w:pPr>
              <w:spacing w:afterLines="60" w:after="144"/>
              <w:rPr>
                <w:rFonts w:ascii="Arial" w:hAnsi="Arial" w:cs="Arial"/>
                <w:szCs w:val="22"/>
              </w:rPr>
            </w:pPr>
          </w:p>
        </w:tc>
      </w:tr>
      <w:tr w:rsidR="00396206" w:rsidRPr="007A474D" w14:paraId="7B3F61CD" w14:textId="77777777" w:rsidTr="00396206">
        <w:trPr>
          <w:trHeight w:val="782"/>
        </w:trPr>
        <w:tc>
          <w:tcPr>
            <w:tcW w:w="9445" w:type="dxa"/>
            <w:gridSpan w:val="4"/>
            <w:shd w:val="clear" w:color="auto" w:fill="0070C0"/>
            <w:vAlign w:val="center"/>
          </w:tcPr>
          <w:p w14:paraId="0DC5E06D" w14:textId="419DA7F2" w:rsidR="00396206" w:rsidRPr="007A474D" w:rsidRDefault="0039620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Fatigue Score Thresholds</w:t>
            </w:r>
          </w:p>
        </w:tc>
      </w:tr>
      <w:tr w:rsidR="00396206" w:rsidRPr="007A474D" w14:paraId="5906C37D" w14:textId="77777777" w:rsidTr="00396206">
        <w:trPr>
          <w:trHeight w:val="1160"/>
        </w:trPr>
        <w:tc>
          <w:tcPr>
            <w:tcW w:w="5125" w:type="dxa"/>
            <w:gridSpan w:val="3"/>
            <w:shd w:val="clear" w:color="auto" w:fill="EAF1DD" w:themeFill="accent3" w:themeFillTint="33"/>
            <w:vAlign w:val="center"/>
          </w:tcPr>
          <w:p w14:paraId="07429D2D" w14:textId="4F6DF5D7"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0 – </w:t>
            </w:r>
            <w:r w:rsidRPr="007A474D">
              <w:rPr>
                <w:rFonts w:ascii="Arial" w:hAnsi="Arial" w:cs="Arial"/>
                <w:szCs w:val="22"/>
                <w:highlight w:val="yellow"/>
              </w:rPr>
              <w:t>X [</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shd w:val="clear" w:color="auto" w:fill="EAF1DD" w:themeFill="accent3" w:themeFillTint="33"/>
            <w:vAlign w:val="center"/>
          </w:tcPr>
          <w:p w14:paraId="5AB125DF" w14:textId="21E9750B" w:rsidR="00396206" w:rsidRPr="007A474D" w:rsidRDefault="00396206" w:rsidP="000F2E1C">
            <w:pPr>
              <w:spacing w:afterLines="60" w:after="144"/>
              <w:rPr>
                <w:rFonts w:ascii="Arial" w:hAnsi="Arial" w:cs="Arial"/>
                <w:szCs w:val="22"/>
              </w:rPr>
            </w:pPr>
            <w:r w:rsidRPr="007A474D">
              <w:rPr>
                <w:rFonts w:ascii="Arial" w:hAnsi="Arial" w:cs="Arial"/>
                <w:szCs w:val="22"/>
              </w:rPr>
              <w:t>Fatigue risk level acceptable</w:t>
            </w:r>
          </w:p>
        </w:tc>
      </w:tr>
      <w:tr w:rsidR="00396206" w:rsidRPr="007A474D" w14:paraId="078AD6DA" w14:textId="77777777" w:rsidTr="00396206">
        <w:trPr>
          <w:trHeight w:val="1223"/>
        </w:trPr>
        <w:tc>
          <w:tcPr>
            <w:tcW w:w="5125" w:type="dxa"/>
            <w:gridSpan w:val="3"/>
            <w:shd w:val="clear" w:color="auto" w:fill="E5B8B7" w:themeFill="accent2" w:themeFillTint="66"/>
            <w:vAlign w:val="center"/>
          </w:tcPr>
          <w:p w14:paraId="44501DD6" w14:textId="105DF2C9"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Greater than </w:t>
            </w:r>
            <w:r w:rsidRPr="007A474D">
              <w:rPr>
                <w:rFonts w:ascii="Arial" w:hAnsi="Arial" w:cs="Arial"/>
                <w:szCs w:val="22"/>
                <w:highlight w:val="yellow"/>
              </w:rPr>
              <w:t>X</w:t>
            </w:r>
          </w:p>
        </w:tc>
        <w:tc>
          <w:tcPr>
            <w:tcW w:w="4320" w:type="dxa"/>
            <w:shd w:val="clear" w:color="auto" w:fill="E5B8B7" w:themeFill="accent2" w:themeFillTint="66"/>
            <w:vAlign w:val="center"/>
          </w:tcPr>
          <w:p w14:paraId="114462B1" w14:textId="143BDC46" w:rsidR="00396206" w:rsidRPr="007A474D" w:rsidRDefault="00396206" w:rsidP="000F2E1C">
            <w:pPr>
              <w:spacing w:afterLines="60" w:after="144"/>
              <w:rPr>
                <w:rFonts w:ascii="Arial" w:hAnsi="Arial" w:cs="Arial"/>
                <w:szCs w:val="22"/>
              </w:rPr>
            </w:pPr>
            <w:r w:rsidRPr="007A474D">
              <w:rPr>
                <w:rFonts w:ascii="Arial" w:hAnsi="Arial" w:cs="Arial"/>
                <w:szCs w:val="22"/>
              </w:rPr>
              <w:t>Elevated fatigue risk level</w:t>
            </w:r>
          </w:p>
        </w:tc>
      </w:tr>
    </w:tbl>
    <w:p w14:paraId="05D95883" w14:textId="77777777" w:rsidR="00397E1E" w:rsidRPr="007A474D" w:rsidRDefault="00397E1E" w:rsidP="000F2E1C">
      <w:pPr>
        <w:spacing w:afterLines="60" w:after="144"/>
        <w:rPr>
          <w:rFonts w:ascii="Arial" w:hAnsi="Arial" w:cs="Arial"/>
          <w:szCs w:val="22"/>
        </w:rPr>
      </w:pPr>
    </w:p>
    <w:sectPr w:rsidR="00397E1E" w:rsidRPr="007A474D" w:rsidSect="005F3DAA">
      <w:headerReference w:type="default" r:id="rId14"/>
      <w:footerReference w:type="default" r:id="rId15"/>
      <w:headerReference w:type="first" r:id="rId16"/>
      <w:footerReference w:type="first" r:id="rId17"/>
      <w:pgSz w:w="12240" w:h="15840"/>
      <w:pgMar w:top="1037" w:right="360" w:bottom="806" w:left="36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0E95" w14:textId="77777777" w:rsidR="002B0BE1" w:rsidRDefault="002B0BE1" w:rsidP="009254C4">
      <w:r>
        <w:separator/>
      </w:r>
    </w:p>
  </w:endnote>
  <w:endnote w:type="continuationSeparator" w:id="0">
    <w:p w14:paraId="648FC08C" w14:textId="77777777" w:rsidR="002B0BE1" w:rsidRDefault="002B0BE1" w:rsidP="0092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hitney SSm Light">
    <w:altName w:val="Arial"/>
    <w:panose1 w:val="00000000000000000000"/>
    <w:charset w:val="00"/>
    <w:family w:val="modern"/>
    <w:notTrueType/>
    <w:pitch w:val="variable"/>
    <w:sig w:usb0="A00002FF" w:usb1="4000005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Roboto Light">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CFBD" w14:textId="01B23F12" w:rsidR="003158B0" w:rsidRPr="00D01E15" w:rsidRDefault="003158B0" w:rsidP="00D01E15">
    <w:pPr>
      <w:pStyle w:val="Footer"/>
      <w:spacing w:after="0"/>
      <w:jc w:val="center"/>
      <w:rPr>
        <w:rFonts w:ascii="Arial" w:hAnsi="Arial" w:cs="Arial"/>
        <w:sz w:val="16"/>
        <w:szCs w:val="16"/>
      </w:rPr>
    </w:pPr>
    <w:r w:rsidRPr="00D01E15">
      <w:rPr>
        <w:rFonts w:ascii="Arial" w:hAnsi="Arial" w:cs="Arial"/>
        <w:sz w:val="16"/>
        <w:szCs w:val="16"/>
      </w:rPr>
      <w:fldChar w:fldCharType="begin"/>
    </w:r>
    <w:r w:rsidRPr="00D01E15">
      <w:rPr>
        <w:rFonts w:ascii="Arial" w:hAnsi="Arial" w:cs="Arial"/>
        <w:sz w:val="16"/>
        <w:szCs w:val="16"/>
      </w:rPr>
      <w:instrText xml:space="preserve"> PAGE   \* MERGEFORMAT </w:instrText>
    </w:r>
    <w:r w:rsidRPr="00D01E15">
      <w:rPr>
        <w:rFonts w:ascii="Arial" w:hAnsi="Arial" w:cs="Arial"/>
        <w:sz w:val="16"/>
        <w:szCs w:val="16"/>
      </w:rPr>
      <w:fldChar w:fldCharType="separate"/>
    </w:r>
    <w:r w:rsidR="002462E8">
      <w:rPr>
        <w:rFonts w:ascii="Arial" w:hAnsi="Arial" w:cs="Arial"/>
        <w:noProof/>
        <w:sz w:val="16"/>
        <w:szCs w:val="16"/>
      </w:rPr>
      <w:t>53</w:t>
    </w:r>
    <w:r w:rsidRPr="00D01E15">
      <w:rPr>
        <w:rFonts w:ascii="Arial" w:hAnsi="Arial" w:cs="Arial"/>
        <w:noProof/>
        <w:sz w:val="16"/>
        <w:szCs w:val="16"/>
      </w:rPr>
      <w:fldChar w:fldCharType="end"/>
    </w:r>
  </w:p>
  <w:p w14:paraId="37FA8F42" w14:textId="2CAB61F4" w:rsidR="003158B0" w:rsidRDefault="003158B0" w:rsidP="002173E1">
    <w:pPr>
      <w:pStyle w:val="Footer"/>
    </w:pPr>
    <w:r>
      <w:rPr>
        <w:noProof/>
        <w:lang w:eastAsia="en-US"/>
      </w:rPr>
      <mc:AlternateContent>
        <mc:Choice Requires="wps">
          <w:drawing>
            <wp:anchor distT="0" distB="0" distL="114300" distR="114300" simplePos="0" relativeHeight="251662336" behindDoc="0" locked="0" layoutInCell="1" allowOverlap="1" wp14:anchorId="2256A3C8" wp14:editId="16BD1143">
              <wp:simplePos x="0" y="0"/>
              <wp:positionH relativeFrom="column">
                <wp:posOffset>3319272</wp:posOffset>
              </wp:positionH>
              <wp:positionV relativeFrom="paragraph">
                <wp:posOffset>16383</wp:posOffset>
              </wp:positionV>
              <wp:extent cx="3985641" cy="18859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985641" cy="188595"/>
                      </a:xfrm>
                      <a:prstGeom prst="rect">
                        <a:avLst/>
                      </a:prstGeom>
                      <a:noFill/>
                      <a:ln w="6350">
                        <a:noFill/>
                      </a:ln>
                    </wps:spPr>
                    <wps:txbx>
                      <w:txbxContent>
                        <w:p w14:paraId="2AD07DAD" w14:textId="77777777" w:rsidR="003158B0" w:rsidRPr="00DC4FFD" w:rsidRDefault="003158B0"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1B722C9E" w14:textId="77777777" w:rsidR="003158B0" w:rsidRPr="00DC4FFD" w:rsidRDefault="003158B0"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6A3C8" id="_x0000_t202" coordsize="21600,21600" o:spt="202" path="m,l,21600r21600,l21600,xe">
              <v:stroke joinstyle="miter"/>
              <v:path gradientshapeok="t" o:connecttype="rect"/>
            </v:shapetype>
            <v:shape id="Text Box 5" o:spid="_x0000_s1026" type="#_x0000_t202" style="position:absolute;margin-left:261.35pt;margin-top:1.3pt;width:313.85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" filled="f" stroked="f" strokeweight=".5pt">
              <v:textbox inset="0,0,,0">
                <w:txbxContent>
                  <w:p w14:paraId="2AD07DAD" w14:textId="77777777" w:rsidR="003158B0" w:rsidRPr="00DC4FFD" w:rsidRDefault="003158B0"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1B722C9E" w14:textId="77777777" w:rsidR="003158B0" w:rsidRPr="00DC4FFD" w:rsidRDefault="003158B0" w:rsidP="002173E1">
                    <w:pPr>
                      <w:jc w:val="right"/>
                      <w:rPr>
                        <w:rFonts w:ascii="Roboto" w:hAnsi="Roboto"/>
                        <w:color w:val="FFFFFF" w:themeColor="background1"/>
                        <w:sz w:val="20"/>
                        <w:szCs w:val="20"/>
                      </w:rPr>
                    </w:pPr>
                  </w:p>
                </w:txbxContent>
              </v:textbox>
            </v:shape>
          </w:pict>
        </mc:Fallback>
      </mc:AlternateContent>
    </w:r>
    <w:r>
      <w:rPr>
        <w:noProof/>
        <w:lang w:eastAsia="en-US"/>
      </w:rPr>
      <w:drawing>
        <wp:inline distT="0" distB="0" distL="0" distR="0" wp14:anchorId="238F3DFF" wp14:editId="45D98829">
          <wp:extent cx="7315200" cy="1964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5ECAB" w14:textId="77777777" w:rsidR="003158B0" w:rsidRDefault="003158B0" w:rsidP="002173E1">
    <w:pPr>
      <w:pStyle w:val="Footer"/>
    </w:pPr>
    <w:r>
      <w:rPr>
        <w:noProof/>
        <w:lang w:eastAsia="en-US"/>
      </w:rPr>
      <mc:AlternateContent>
        <mc:Choice Requires="wps">
          <w:drawing>
            <wp:anchor distT="0" distB="0" distL="114300" distR="114300" simplePos="0" relativeHeight="251659264" behindDoc="0" locked="0" layoutInCell="1" allowOverlap="1" wp14:anchorId="66150BD9" wp14:editId="507478B8">
              <wp:simplePos x="0" y="0"/>
              <wp:positionH relativeFrom="column">
                <wp:posOffset>4269852</wp:posOffset>
              </wp:positionH>
              <wp:positionV relativeFrom="paragraph">
                <wp:posOffset>13373</wp:posOffset>
              </wp:positionV>
              <wp:extent cx="3034665" cy="1885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034665" cy="188595"/>
                      </a:xfrm>
                      <a:prstGeom prst="rect">
                        <a:avLst/>
                      </a:prstGeom>
                      <a:noFill/>
                      <a:ln w="6350">
                        <a:noFill/>
                      </a:ln>
                    </wps:spPr>
                    <wps:txbx>
                      <w:txbxContent>
                        <w:p w14:paraId="127A661E" w14:textId="77777777" w:rsidR="003158B0" w:rsidRPr="00DC4FFD" w:rsidRDefault="003158B0"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7CAC53DA" w14:textId="77777777" w:rsidR="003158B0" w:rsidRPr="00DC4FFD" w:rsidRDefault="003158B0"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50BD9" id="_x0000_t202" coordsize="21600,21600" o:spt="202" path="m,l,21600r21600,l21600,xe">
              <v:stroke joinstyle="miter"/>
              <v:path gradientshapeok="t" o:connecttype="rect"/>
            </v:shapetype>
            <v:shape id="Text Box 7" o:spid="_x0000_s1027" type="#_x0000_t202" style="position:absolute;margin-left:336.2pt;margin-top:1.05pt;width:238.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" filled="f" stroked="f" strokeweight=".5pt">
              <v:textbox inset="0,0,,0">
                <w:txbxContent>
                  <w:p w14:paraId="127A661E" w14:textId="77777777" w:rsidR="003158B0" w:rsidRPr="00DC4FFD" w:rsidRDefault="003158B0"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7CAC53DA" w14:textId="77777777" w:rsidR="003158B0" w:rsidRPr="00DC4FFD" w:rsidRDefault="003158B0" w:rsidP="002173E1">
                    <w:pPr>
                      <w:jc w:val="right"/>
                      <w:rPr>
                        <w:rFonts w:ascii="Roboto" w:hAnsi="Roboto"/>
                        <w:color w:val="FFFFFF" w:themeColor="background1"/>
                        <w:sz w:val="20"/>
                        <w:szCs w:val="20"/>
                      </w:rPr>
                    </w:pPr>
                  </w:p>
                </w:txbxContent>
              </v:textbox>
            </v:shape>
          </w:pict>
        </mc:Fallback>
      </mc:AlternateContent>
    </w:r>
    <w:r w:rsidRPr="005C4D21">
      <w:rPr>
        <w:noProof/>
        <w:lang w:eastAsia="en-US"/>
      </w:rPr>
      <mc:AlternateContent>
        <mc:Choice Requires="wps">
          <w:drawing>
            <wp:anchor distT="0" distB="0" distL="114300" distR="114300" simplePos="0" relativeHeight="251660288" behindDoc="0" locked="0" layoutInCell="1" allowOverlap="1" wp14:anchorId="1F481279" wp14:editId="2AF96774">
              <wp:simplePos x="0" y="0"/>
              <wp:positionH relativeFrom="column">
                <wp:posOffset>5635971</wp:posOffset>
              </wp:positionH>
              <wp:positionV relativeFrom="paragraph">
                <wp:posOffset>212090</wp:posOffset>
              </wp:positionV>
              <wp:extent cx="1616075" cy="1035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616075" cy="103505"/>
                      </a:xfrm>
                      <a:prstGeom prst="rect">
                        <a:avLst/>
                      </a:prstGeom>
                      <a:solidFill>
                        <a:schemeClr val="lt1"/>
                      </a:solidFill>
                      <a:ln w="6350">
                        <a:noFill/>
                      </a:ln>
                    </wps:spPr>
                    <wps:txbx>
                      <w:txbxContent>
                        <w:p w14:paraId="4BBD83F9" w14:textId="77777777" w:rsidR="003158B0" w:rsidRPr="00F90E0A" w:rsidRDefault="003158B0"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1279" id="Text Box 8" o:spid="_x0000_s1028" type="#_x0000_t202" style="position:absolute;margin-left:443.8pt;margin-top:16.7pt;width:127.2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" fillcolor="white [3201]" stroked="f" strokeweight=".5pt">
              <v:textbox inset="0,0,0,0">
                <w:txbxContent>
                  <w:p w14:paraId="4BBD83F9" w14:textId="77777777" w:rsidR="003158B0" w:rsidRPr="00F90E0A" w:rsidRDefault="003158B0"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v:textbox>
            </v:shape>
          </w:pict>
        </mc:Fallback>
      </mc:AlternateContent>
    </w:r>
    <w:r>
      <w:rPr>
        <w:noProof/>
        <w:lang w:eastAsia="en-US"/>
      </w:rPr>
      <w:drawing>
        <wp:inline distT="0" distB="0" distL="0" distR="0" wp14:anchorId="3D028929" wp14:editId="2554B054">
          <wp:extent cx="7315200" cy="196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p w14:paraId="3FE9F656" w14:textId="667E1D51" w:rsidR="003158B0" w:rsidRDefault="00315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FA3F5" w14:textId="77777777" w:rsidR="002B0BE1" w:rsidRDefault="002B0BE1" w:rsidP="009254C4">
      <w:r>
        <w:separator/>
      </w:r>
    </w:p>
  </w:footnote>
  <w:footnote w:type="continuationSeparator" w:id="0">
    <w:p w14:paraId="59D333A3" w14:textId="77777777" w:rsidR="002B0BE1" w:rsidRDefault="002B0BE1" w:rsidP="009254C4">
      <w:r>
        <w:continuationSeparator/>
      </w:r>
    </w:p>
  </w:footnote>
  <w:footnote w:id="1">
    <w:p w14:paraId="27494058" w14:textId="1D0E1D2F" w:rsidR="003158B0" w:rsidRDefault="003158B0" w:rsidP="00034F4B">
      <w:pPr>
        <w:pStyle w:val="FootnoteText"/>
      </w:pPr>
      <w:r>
        <w:rPr>
          <w:rStyle w:val="FootnoteReference"/>
        </w:rPr>
        <w:footnoteRef/>
      </w:r>
      <w:r>
        <w:t xml:space="preserve"> </w:t>
      </w:r>
      <w:proofErr w:type="spellStart"/>
      <w:r>
        <w:t>Biomathematical</w:t>
      </w:r>
      <w:proofErr w:type="spellEnd"/>
      <w:r>
        <w:softHyphen/>
        <w:t xml:space="preserve"> model-based fatigue estimation software can help supervisors determine what amount of time off is necessary for the employee to regain fitness for duty.</w:t>
      </w:r>
    </w:p>
  </w:footnote>
  <w:footnote w:id="2">
    <w:p w14:paraId="40364384" w14:textId="5100481F" w:rsidR="003158B0" w:rsidRDefault="003158B0" w:rsidP="00856FE5">
      <w:pPr>
        <w:pStyle w:val="FootnoteText"/>
      </w:pPr>
      <w:r>
        <w:rPr>
          <w:rStyle w:val="FootnoteReference"/>
        </w:rPr>
        <w:footnoteRef/>
      </w:r>
      <w:r>
        <w:t xml:space="preserve"> See section </w:t>
      </w:r>
      <w:r>
        <w:fldChar w:fldCharType="begin"/>
      </w:r>
      <w:r>
        <w:instrText xml:space="preserve"> REF _Ref525555084 \r \h </w:instrText>
      </w:r>
      <w:r>
        <w:fldChar w:fldCharType="separate"/>
      </w:r>
      <w:r w:rsidR="00AB61D7">
        <w:t>5.7</w:t>
      </w:r>
      <w:r>
        <w:fldChar w:fldCharType="end"/>
      </w:r>
      <w:r>
        <w:t xml:space="preserve"> for details of internal reporting requirements.</w:t>
      </w:r>
    </w:p>
  </w:footnote>
  <w:footnote w:id="3">
    <w:p w14:paraId="1881D002" w14:textId="45BFA4E1" w:rsidR="003158B0" w:rsidRDefault="003158B0">
      <w:pPr>
        <w:pStyle w:val="FootnoteText"/>
      </w:pPr>
      <w:r>
        <w:rPr>
          <w:rStyle w:val="FootnoteReference"/>
        </w:rPr>
        <w:footnoteRef/>
      </w:r>
      <w:r>
        <w:t xml:space="preserve"> </w:t>
      </w:r>
      <w:r w:rsidRPr="00F577EB">
        <w:t xml:space="preserve">Fatigue Scores are </w:t>
      </w:r>
      <w:r>
        <w:t>calculated</w:t>
      </w:r>
      <w:r w:rsidRPr="00F577EB">
        <w:t xml:space="preserve"> </w:t>
      </w:r>
      <w:r>
        <w:t>by</w:t>
      </w:r>
      <w:r w:rsidRPr="00F577EB">
        <w:t xml:space="preserve"> </w:t>
      </w:r>
      <w:proofErr w:type="spellStart"/>
      <w:r>
        <w:t>biomathematical</w:t>
      </w:r>
      <w:proofErr w:type="spellEnd"/>
      <w:r>
        <w:t xml:space="preserve"> model-based fatigue estimation software.</w:t>
      </w:r>
    </w:p>
  </w:footnote>
  <w:footnote w:id="4">
    <w:p w14:paraId="6AF8F0E9" w14:textId="77777777" w:rsidR="003158B0" w:rsidRDefault="003158B0" w:rsidP="001D1862">
      <w:pPr>
        <w:pStyle w:val="FootnoteText"/>
      </w:pPr>
      <w:r>
        <w:rPr>
          <w:rStyle w:val="FootnoteReference"/>
        </w:rPr>
        <w:footnoteRef/>
      </w:r>
      <w:r>
        <w:t xml:space="preserve"> Given the urgent nature of the communication, verbal authorization from the Accountable Executive or Director is acceptable if written authorization is not feasible.</w:t>
      </w:r>
    </w:p>
  </w:footnote>
  <w:footnote w:id="5">
    <w:p w14:paraId="6B3F0E42" w14:textId="77777777" w:rsidR="003158B0" w:rsidRPr="00903ED1" w:rsidRDefault="003158B0" w:rsidP="001D1862">
      <w:pPr>
        <w:pStyle w:val="FootnoteText"/>
      </w:pPr>
      <w:r>
        <w:rPr>
          <w:rStyle w:val="FootnoteReference"/>
        </w:rPr>
        <w:footnoteRef/>
      </w:r>
      <w:r>
        <w:t xml:space="preserve"> If information affects policies or procedures </w:t>
      </w:r>
      <w:r>
        <w:rPr>
          <w:i/>
        </w:rPr>
        <w:t>and</w:t>
      </w:r>
      <w:r>
        <w:t xml:space="preserve"> affects another department, classify as orange.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E85F" w14:textId="4A9685F3" w:rsidR="003158B0" w:rsidRDefault="003158B0" w:rsidP="000F2E1C">
    <w:pPr>
      <w:pStyle w:val="Header"/>
    </w:pPr>
    <w:r>
      <w:rPr>
        <w:noProof/>
        <w:lang w:eastAsia="en-US"/>
      </w:rPr>
      <w:drawing>
        <wp:inline distT="0" distB="0" distL="0" distR="0" wp14:anchorId="65C25450" wp14:editId="6B29744D">
          <wp:extent cx="7275443" cy="580742"/>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TUGUE at Work TOOLKIT Header2.jpg"/>
                  <pic:cNvPicPr/>
                </pic:nvPicPr>
                <pic:blipFill>
                  <a:blip r:embed="rId1">
                    <a:extLst>
                      <a:ext uri="{28A0092B-C50C-407E-A947-70E740481C1C}">
                        <a14:useLocalDpi xmlns:a14="http://schemas.microsoft.com/office/drawing/2010/main" val="0"/>
                      </a:ext>
                    </a:extLst>
                  </a:blip>
                  <a:stretch>
                    <a:fillRect/>
                  </a:stretch>
                </pic:blipFill>
                <pic:spPr>
                  <a:xfrm>
                    <a:off x="0" y="0"/>
                    <a:ext cx="7363680" cy="587785"/>
                  </a:xfrm>
                  <a:prstGeom prst="rect">
                    <a:avLst/>
                  </a:prstGeom>
                </pic:spPr>
              </pic:pic>
            </a:graphicData>
          </a:graphic>
        </wp:inline>
      </w:drawing>
    </w:r>
  </w:p>
  <w:p w14:paraId="0B9DA66E" w14:textId="77777777" w:rsidR="003158B0" w:rsidRPr="000F2E1C" w:rsidRDefault="003158B0" w:rsidP="00EF115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8D0C" w14:textId="047FF7D3" w:rsidR="003158B0" w:rsidRDefault="003158B0">
    <w:pPr>
      <w:pStyle w:val="Header"/>
    </w:pPr>
    <w:r>
      <w:rPr>
        <w:noProof/>
        <w:lang w:eastAsia="en-US"/>
      </w:rPr>
      <w:drawing>
        <wp:inline distT="0" distB="0" distL="0" distR="0" wp14:anchorId="35706510" wp14:editId="15EEC81F">
          <wp:extent cx="7315200" cy="147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TIGUE at Work TOOLKIT 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47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0DD"/>
    <w:multiLevelType w:val="hybridMultilevel"/>
    <w:tmpl w:val="2FB8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F2119"/>
    <w:multiLevelType w:val="hybridMultilevel"/>
    <w:tmpl w:val="F888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83B64"/>
    <w:multiLevelType w:val="hybridMultilevel"/>
    <w:tmpl w:val="476E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E1D79"/>
    <w:multiLevelType w:val="hybridMultilevel"/>
    <w:tmpl w:val="A3A09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E5012"/>
    <w:multiLevelType w:val="hybridMultilevel"/>
    <w:tmpl w:val="191C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7408D"/>
    <w:multiLevelType w:val="hybridMultilevel"/>
    <w:tmpl w:val="4184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979E3"/>
    <w:multiLevelType w:val="hybridMultilevel"/>
    <w:tmpl w:val="A888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C4E65"/>
    <w:multiLevelType w:val="hybridMultilevel"/>
    <w:tmpl w:val="9A7A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F3194"/>
    <w:multiLevelType w:val="hybridMultilevel"/>
    <w:tmpl w:val="4738C4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6511B"/>
    <w:multiLevelType w:val="hybridMultilevel"/>
    <w:tmpl w:val="9338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617F7"/>
    <w:multiLevelType w:val="hybridMultilevel"/>
    <w:tmpl w:val="0E1C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C39D0"/>
    <w:multiLevelType w:val="hybridMultilevel"/>
    <w:tmpl w:val="49F0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32D31"/>
    <w:multiLevelType w:val="hybridMultilevel"/>
    <w:tmpl w:val="C09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72B97"/>
    <w:multiLevelType w:val="hybridMultilevel"/>
    <w:tmpl w:val="09CC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02BBD"/>
    <w:multiLevelType w:val="hybridMultilevel"/>
    <w:tmpl w:val="4788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92DC1"/>
    <w:multiLevelType w:val="hybridMultilevel"/>
    <w:tmpl w:val="1930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73027"/>
    <w:multiLevelType w:val="hybridMultilevel"/>
    <w:tmpl w:val="20F6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E1228"/>
    <w:multiLevelType w:val="hybridMultilevel"/>
    <w:tmpl w:val="5A909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E12CB"/>
    <w:multiLevelType w:val="hybridMultilevel"/>
    <w:tmpl w:val="6C06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04B1F"/>
    <w:multiLevelType w:val="hybridMultilevel"/>
    <w:tmpl w:val="5C94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83B91"/>
    <w:multiLevelType w:val="hybridMultilevel"/>
    <w:tmpl w:val="C45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14C19"/>
    <w:multiLevelType w:val="hybridMultilevel"/>
    <w:tmpl w:val="5398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60350"/>
    <w:multiLevelType w:val="hybridMultilevel"/>
    <w:tmpl w:val="4D74DF24"/>
    <w:lvl w:ilvl="0" w:tplc="F06CEAC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663DF"/>
    <w:multiLevelType w:val="hybridMultilevel"/>
    <w:tmpl w:val="7842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11C46"/>
    <w:multiLevelType w:val="multilevel"/>
    <w:tmpl w:val="3A368A9A"/>
    <w:lvl w:ilvl="0">
      <w:start w:val="1"/>
      <w:numFmt w:val="upperLetter"/>
      <w:lvlText w:val="%1."/>
      <w:lvlJc w:val="left"/>
      <w:pPr>
        <w:ind w:left="360" w:hanging="360"/>
      </w:pPr>
      <w:rPr>
        <w:rFonts w:hint="default"/>
      </w:rPr>
    </w:lvl>
    <w:lvl w:ilvl="1">
      <w:start w:val="1"/>
      <w:numFmt w:val="decimal"/>
      <w:pStyle w:val="Heading5"/>
      <w:lvlText w:val="%2."/>
      <w:lvlJc w:val="left"/>
      <w:pPr>
        <w:tabs>
          <w:tab w:val="num" w:pos="864"/>
        </w:tabs>
        <w:ind w:left="864" w:hanging="504"/>
      </w:pPr>
      <w:rPr>
        <w:rFonts w:hint="default"/>
      </w:rPr>
    </w:lvl>
    <w:lvl w:ilvl="2">
      <w:start w:val="1"/>
      <w:numFmt w:val="lowerLetter"/>
      <w:pStyle w:val="Heading6"/>
      <w:lvlText w:val="%3)"/>
      <w:lvlJc w:val="left"/>
      <w:pPr>
        <w:tabs>
          <w:tab w:val="num" w:pos="1512"/>
        </w:tabs>
        <w:ind w:left="1512" w:hanging="648"/>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806356"/>
    <w:multiLevelType w:val="multilevel"/>
    <w:tmpl w:val="10ACE5E0"/>
    <w:lvl w:ilvl="0">
      <w:start w:val="1"/>
      <w:numFmt w:val="decimal"/>
      <w:pStyle w:val="Title"/>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none"/>
      <w:lvlText w:val=""/>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E72CBC"/>
    <w:multiLevelType w:val="hybridMultilevel"/>
    <w:tmpl w:val="ABAA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A54BF"/>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6D4D4E"/>
    <w:multiLevelType w:val="hybridMultilevel"/>
    <w:tmpl w:val="7676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13FEA"/>
    <w:multiLevelType w:val="hybridMultilevel"/>
    <w:tmpl w:val="845C5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8407C8"/>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A03B6E"/>
    <w:multiLevelType w:val="hybridMultilevel"/>
    <w:tmpl w:val="B1AE0BA8"/>
    <w:lvl w:ilvl="0" w:tplc="3454D374">
      <w:start w:val="1"/>
      <w:numFmt w:val="bullet"/>
      <w:pStyle w:val="AIBulletedLists1"/>
      <w:lvlText w:val=""/>
      <w:lvlJc w:val="left"/>
      <w:pPr>
        <w:ind w:left="720" w:hanging="360"/>
      </w:pPr>
      <w:rPr>
        <w:rFonts w:ascii="Symbol" w:hAnsi="Symbol" w:hint="default"/>
      </w:rPr>
    </w:lvl>
    <w:lvl w:ilvl="1" w:tplc="04090017">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63EB75C7"/>
    <w:multiLevelType w:val="hybridMultilevel"/>
    <w:tmpl w:val="3470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44BA7"/>
    <w:multiLevelType w:val="hybridMultilevel"/>
    <w:tmpl w:val="F230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F37B2"/>
    <w:multiLevelType w:val="hybridMultilevel"/>
    <w:tmpl w:val="C4A6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D5EEB"/>
    <w:multiLevelType w:val="hybridMultilevel"/>
    <w:tmpl w:val="6FE88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0726A2"/>
    <w:multiLevelType w:val="hybridMultilevel"/>
    <w:tmpl w:val="86FE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C452B0"/>
    <w:multiLevelType w:val="hybridMultilevel"/>
    <w:tmpl w:val="DCEE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B0FD5"/>
    <w:multiLevelType w:val="hybridMultilevel"/>
    <w:tmpl w:val="2382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9A5ACA"/>
    <w:multiLevelType w:val="hybridMultilevel"/>
    <w:tmpl w:val="C442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D3404"/>
    <w:multiLevelType w:val="hybridMultilevel"/>
    <w:tmpl w:val="65803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86232"/>
    <w:multiLevelType w:val="hybridMultilevel"/>
    <w:tmpl w:val="AA0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17F3C"/>
    <w:multiLevelType w:val="hybridMultilevel"/>
    <w:tmpl w:val="E47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31A32"/>
    <w:multiLevelType w:val="hybridMultilevel"/>
    <w:tmpl w:val="57B06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0C62A2"/>
    <w:multiLevelType w:val="hybridMultilevel"/>
    <w:tmpl w:val="6FC8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2A5497"/>
    <w:multiLevelType w:val="hybridMultilevel"/>
    <w:tmpl w:val="D35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E3850"/>
    <w:multiLevelType w:val="hybridMultilevel"/>
    <w:tmpl w:val="4690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D855BA"/>
    <w:multiLevelType w:val="hybridMultilevel"/>
    <w:tmpl w:val="006A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7"/>
  </w:num>
  <w:num w:numId="3">
    <w:abstractNumId w:val="47"/>
  </w:num>
  <w:num w:numId="4">
    <w:abstractNumId w:val="25"/>
  </w:num>
  <w:num w:numId="5">
    <w:abstractNumId w:val="4"/>
  </w:num>
  <w:num w:numId="6">
    <w:abstractNumId w:val="5"/>
  </w:num>
  <w:num w:numId="7">
    <w:abstractNumId w:val="22"/>
  </w:num>
  <w:num w:numId="8">
    <w:abstractNumId w:val="1"/>
  </w:num>
  <w:num w:numId="9">
    <w:abstractNumId w:val="18"/>
  </w:num>
  <w:num w:numId="10">
    <w:abstractNumId w:val="13"/>
  </w:num>
  <w:num w:numId="11">
    <w:abstractNumId w:val="0"/>
  </w:num>
  <w:num w:numId="12">
    <w:abstractNumId w:val="12"/>
  </w:num>
  <w:num w:numId="13">
    <w:abstractNumId w:val="28"/>
  </w:num>
  <w:num w:numId="14">
    <w:abstractNumId w:val="2"/>
  </w:num>
  <w:num w:numId="15">
    <w:abstractNumId w:val="9"/>
  </w:num>
  <w:num w:numId="16">
    <w:abstractNumId w:val="39"/>
  </w:num>
  <w:num w:numId="17">
    <w:abstractNumId w:val="36"/>
  </w:num>
  <w:num w:numId="18">
    <w:abstractNumId w:val="19"/>
  </w:num>
  <w:num w:numId="19">
    <w:abstractNumId w:val="14"/>
  </w:num>
  <w:num w:numId="20">
    <w:abstractNumId w:val="16"/>
  </w:num>
  <w:num w:numId="21">
    <w:abstractNumId w:val="6"/>
  </w:num>
  <w:num w:numId="22">
    <w:abstractNumId w:val="10"/>
  </w:num>
  <w:num w:numId="23">
    <w:abstractNumId w:val="32"/>
  </w:num>
  <w:num w:numId="24">
    <w:abstractNumId w:val="38"/>
  </w:num>
  <w:num w:numId="25">
    <w:abstractNumId w:val="11"/>
  </w:num>
  <w:num w:numId="26">
    <w:abstractNumId w:val="15"/>
  </w:num>
  <w:num w:numId="27">
    <w:abstractNumId w:val="29"/>
  </w:num>
  <w:num w:numId="28">
    <w:abstractNumId w:val="40"/>
  </w:num>
  <w:num w:numId="29">
    <w:abstractNumId w:val="21"/>
  </w:num>
  <w:num w:numId="30">
    <w:abstractNumId w:val="17"/>
  </w:num>
  <w:num w:numId="31">
    <w:abstractNumId w:val="23"/>
  </w:num>
  <w:num w:numId="32">
    <w:abstractNumId w:val="33"/>
  </w:num>
  <w:num w:numId="33">
    <w:abstractNumId w:val="7"/>
  </w:num>
  <w:num w:numId="34">
    <w:abstractNumId w:val="8"/>
  </w:num>
  <w:num w:numId="35">
    <w:abstractNumId w:val="45"/>
  </w:num>
  <w:num w:numId="36">
    <w:abstractNumId w:val="44"/>
  </w:num>
  <w:num w:numId="37">
    <w:abstractNumId w:val="31"/>
  </w:num>
  <w:num w:numId="38">
    <w:abstractNumId w:val="41"/>
  </w:num>
  <w:num w:numId="39">
    <w:abstractNumId w:val="27"/>
  </w:num>
  <w:num w:numId="40">
    <w:abstractNumId w:val="43"/>
  </w:num>
  <w:num w:numId="41">
    <w:abstractNumId w:val="30"/>
  </w:num>
  <w:num w:numId="42">
    <w:abstractNumId w:val="3"/>
  </w:num>
  <w:num w:numId="43">
    <w:abstractNumId w:val="34"/>
  </w:num>
  <w:num w:numId="44">
    <w:abstractNumId w:val="42"/>
  </w:num>
  <w:num w:numId="45">
    <w:abstractNumId w:val="20"/>
  </w:num>
  <w:num w:numId="46">
    <w:abstractNumId w:val="46"/>
  </w:num>
  <w:num w:numId="47">
    <w:abstractNumId w:val="25"/>
  </w:num>
  <w:num w:numId="48">
    <w:abstractNumId w:val="26"/>
  </w:num>
  <w:num w:numId="49">
    <w:abstractNumId w:val="22"/>
  </w:num>
  <w:num w:numId="50">
    <w:abstractNumId w:val="35"/>
  </w:num>
  <w:num w:numId="51">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0E"/>
    <w:rsid w:val="000000C8"/>
    <w:rsid w:val="00000AD9"/>
    <w:rsid w:val="000025F0"/>
    <w:rsid w:val="0000400E"/>
    <w:rsid w:val="00006069"/>
    <w:rsid w:val="0000670E"/>
    <w:rsid w:val="00006981"/>
    <w:rsid w:val="00011835"/>
    <w:rsid w:val="00013151"/>
    <w:rsid w:val="0001318E"/>
    <w:rsid w:val="00025A29"/>
    <w:rsid w:val="00025E60"/>
    <w:rsid w:val="00027E38"/>
    <w:rsid w:val="00030191"/>
    <w:rsid w:val="000320FC"/>
    <w:rsid w:val="00034720"/>
    <w:rsid w:val="00034F4B"/>
    <w:rsid w:val="000419BE"/>
    <w:rsid w:val="000461F2"/>
    <w:rsid w:val="00063942"/>
    <w:rsid w:val="0006549B"/>
    <w:rsid w:val="0006560F"/>
    <w:rsid w:val="000705AA"/>
    <w:rsid w:val="00071542"/>
    <w:rsid w:val="0008489E"/>
    <w:rsid w:val="00085DBD"/>
    <w:rsid w:val="00094808"/>
    <w:rsid w:val="00096D9F"/>
    <w:rsid w:val="000976BD"/>
    <w:rsid w:val="000A24D9"/>
    <w:rsid w:val="000A2779"/>
    <w:rsid w:val="000A6327"/>
    <w:rsid w:val="000A63D6"/>
    <w:rsid w:val="000B1056"/>
    <w:rsid w:val="000B1EFE"/>
    <w:rsid w:val="000B46B2"/>
    <w:rsid w:val="000B4CC0"/>
    <w:rsid w:val="000B4D08"/>
    <w:rsid w:val="000C490A"/>
    <w:rsid w:val="000C6D97"/>
    <w:rsid w:val="000D0B79"/>
    <w:rsid w:val="000D0D78"/>
    <w:rsid w:val="000D583A"/>
    <w:rsid w:val="000E27D9"/>
    <w:rsid w:val="000E3462"/>
    <w:rsid w:val="000E68E6"/>
    <w:rsid w:val="000F25BA"/>
    <w:rsid w:val="000F2E1C"/>
    <w:rsid w:val="000F32AD"/>
    <w:rsid w:val="000F3623"/>
    <w:rsid w:val="000F5BB4"/>
    <w:rsid w:val="0010228E"/>
    <w:rsid w:val="00107B85"/>
    <w:rsid w:val="00111FE7"/>
    <w:rsid w:val="00112292"/>
    <w:rsid w:val="001131A1"/>
    <w:rsid w:val="0011393D"/>
    <w:rsid w:val="00115866"/>
    <w:rsid w:val="001264CC"/>
    <w:rsid w:val="001354FA"/>
    <w:rsid w:val="001361A2"/>
    <w:rsid w:val="001418EF"/>
    <w:rsid w:val="001434AF"/>
    <w:rsid w:val="00143C4D"/>
    <w:rsid w:val="001515BC"/>
    <w:rsid w:val="00155852"/>
    <w:rsid w:val="001620AC"/>
    <w:rsid w:val="00163032"/>
    <w:rsid w:val="00164084"/>
    <w:rsid w:val="00173841"/>
    <w:rsid w:val="00176393"/>
    <w:rsid w:val="001768B2"/>
    <w:rsid w:val="00180E27"/>
    <w:rsid w:val="00181701"/>
    <w:rsid w:val="001825A3"/>
    <w:rsid w:val="0018441C"/>
    <w:rsid w:val="00186375"/>
    <w:rsid w:val="00186D7A"/>
    <w:rsid w:val="00196A41"/>
    <w:rsid w:val="00196BFA"/>
    <w:rsid w:val="0019747B"/>
    <w:rsid w:val="00197E18"/>
    <w:rsid w:val="001A5407"/>
    <w:rsid w:val="001A5DD4"/>
    <w:rsid w:val="001B167D"/>
    <w:rsid w:val="001B2CA2"/>
    <w:rsid w:val="001B54AA"/>
    <w:rsid w:val="001B76D1"/>
    <w:rsid w:val="001C2DFA"/>
    <w:rsid w:val="001C460F"/>
    <w:rsid w:val="001C4D0F"/>
    <w:rsid w:val="001C5938"/>
    <w:rsid w:val="001C5AAA"/>
    <w:rsid w:val="001D12A0"/>
    <w:rsid w:val="001D1862"/>
    <w:rsid w:val="001D2A09"/>
    <w:rsid w:val="001D3B4B"/>
    <w:rsid w:val="001D4F52"/>
    <w:rsid w:val="001E2106"/>
    <w:rsid w:val="001E30B7"/>
    <w:rsid w:val="001F1E31"/>
    <w:rsid w:val="001F7A9E"/>
    <w:rsid w:val="00200D2D"/>
    <w:rsid w:val="00203A65"/>
    <w:rsid w:val="00205989"/>
    <w:rsid w:val="00207F15"/>
    <w:rsid w:val="00210839"/>
    <w:rsid w:val="00212337"/>
    <w:rsid w:val="00213936"/>
    <w:rsid w:val="002161FA"/>
    <w:rsid w:val="002173E1"/>
    <w:rsid w:val="00220301"/>
    <w:rsid w:val="00222EE6"/>
    <w:rsid w:val="00225AA1"/>
    <w:rsid w:val="00227BBC"/>
    <w:rsid w:val="002421A5"/>
    <w:rsid w:val="002425C5"/>
    <w:rsid w:val="002462E8"/>
    <w:rsid w:val="002464BB"/>
    <w:rsid w:val="00252D19"/>
    <w:rsid w:val="00253C81"/>
    <w:rsid w:val="00254586"/>
    <w:rsid w:val="00255638"/>
    <w:rsid w:val="00255EE7"/>
    <w:rsid w:val="002566B0"/>
    <w:rsid w:val="00266655"/>
    <w:rsid w:val="00272625"/>
    <w:rsid w:val="002740B4"/>
    <w:rsid w:val="002749AA"/>
    <w:rsid w:val="002769A8"/>
    <w:rsid w:val="00282BB5"/>
    <w:rsid w:val="00291422"/>
    <w:rsid w:val="0029268B"/>
    <w:rsid w:val="002926F9"/>
    <w:rsid w:val="0029609D"/>
    <w:rsid w:val="0029685C"/>
    <w:rsid w:val="002A09B0"/>
    <w:rsid w:val="002A3C6F"/>
    <w:rsid w:val="002A3D15"/>
    <w:rsid w:val="002A5711"/>
    <w:rsid w:val="002B0BE1"/>
    <w:rsid w:val="002B1A0D"/>
    <w:rsid w:val="002B2805"/>
    <w:rsid w:val="002D1065"/>
    <w:rsid w:val="002D44A1"/>
    <w:rsid w:val="002E7317"/>
    <w:rsid w:val="002F14E1"/>
    <w:rsid w:val="002F3B19"/>
    <w:rsid w:val="002F4CE8"/>
    <w:rsid w:val="002F75C4"/>
    <w:rsid w:val="003005F9"/>
    <w:rsid w:val="00301DF1"/>
    <w:rsid w:val="00302E10"/>
    <w:rsid w:val="0030368C"/>
    <w:rsid w:val="00303BA9"/>
    <w:rsid w:val="003104B7"/>
    <w:rsid w:val="003108DA"/>
    <w:rsid w:val="00310A82"/>
    <w:rsid w:val="00310AC6"/>
    <w:rsid w:val="00312111"/>
    <w:rsid w:val="00314471"/>
    <w:rsid w:val="003158B0"/>
    <w:rsid w:val="00316F5F"/>
    <w:rsid w:val="00321327"/>
    <w:rsid w:val="00321E11"/>
    <w:rsid w:val="00322221"/>
    <w:rsid w:val="0032796A"/>
    <w:rsid w:val="00331B17"/>
    <w:rsid w:val="003344DC"/>
    <w:rsid w:val="00336156"/>
    <w:rsid w:val="00337774"/>
    <w:rsid w:val="00337F0E"/>
    <w:rsid w:val="0034110D"/>
    <w:rsid w:val="00346D0E"/>
    <w:rsid w:val="003555DE"/>
    <w:rsid w:val="00356109"/>
    <w:rsid w:val="0035769B"/>
    <w:rsid w:val="003647DE"/>
    <w:rsid w:val="003742AC"/>
    <w:rsid w:val="00374910"/>
    <w:rsid w:val="00377ECC"/>
    <w:rsid w:val="00380E39"/>
    <w:rsid w:val="00382646"/>
    <w:rsid w:val="00384CA7"/>
    <w:rsid w:val="00387B6B"/>
    <w:rsid w:val="00391F5B"/>
    <w:rsid w:val="00391FFB"/>
    <w:rsid w:val="00393395"/>
    <w:rsid w:val="00393FF1"/>
    <w:rsid w:val="00396206"/>
    <w:rsid w:val="00397E1E"/>
    <w:rsid w:val="003A5F49"/>
    <w:rsid w:val="003B09B2"/>
    <w:rsid w:val="003B7666"/>
    <w:rsid w:val="003B7AA6"/>
    <w:rsid w:val="003C4C79"/>
    <w:rsid w:val="003C5301"/>
    <w:rsid w:val="003C657A"/>
    <w:rsid w:val="003D0777"/>
    <w:rsid w:val="003D21EA"/>
    <w:rsid w:val="003D53D2"/>
    <w:rsid w:val="003E1A01"/>
    <w:rsid w:val="003E2BA7"/>
    <w:rsid w:val="003E4394"/>
    <w:rsid w:val="003F2305"/>
    <w:rsid w:val="003F47D5"/>
    <w:rsid w:val="003F7A59"/>
    <w:rsid w:val="00400855"/>
    <w:rsid w:val="00400A9C"/>
    <w:rsid w:val="00401F7E"/>
    <w:rsid w:val="004025BA"/>
    <w:rsid w:val="00407BB5"/>
    <w:rsid w:val="00413912"/>
    <w:rsid w:val="00420BA2"/>
    <w:rsid w:val="0042644C"/>
    <w:rsid w:val="004270C3"/>
    <w:rsid w:val="00431FB8"/>
    <w:rsid w:val="00436E50"/>
    <w:rsid w:val="00437742"/>
    <w:rsid w:val="004378E4"/>
    <w:rsid w:val="00437D62"/>
    <w:rsid w:val="00440E25"/>
    <w:rsid w:val="00447532"/>
    <w:rsid w:val="00463C4F"/>
    <w:rsid w:val="004745C2"/>
    <w:rsid w:val="00480EAA"/>
    <w:rsid w:val="00482825"/>
    <w:rsid w:val="0049511B"/>
    <w:rsid w:val="004A6A75"/>
    <w:rsid w:val="004A6E09"/>
    <w:rsid w:val="004B01C0"/>
    <w:rsid w:val="004B2A90"/>
    <w:rsid w:val="004C0361"/>
    <w:rsid w:val="004C12C0"/>
    <w:rsid w:val="004C2308"/>
    <w:rsid w:val="004C2971"/>
    <w:rsid w:val="004C3BAF"/>
    <w:rsid w:val="004C5372"/>
    <w:rsid w:val="004C735B"/>
    <w:rsid w:val="004D3F0D"/>
    <w:rsid w:val="004E1349"/>
    <w:rsid w:val="004E1A5D"/>
    <w:rsid w:val="004E7606"/>
    <w:rsid w:val="004F2E18"/>
    <w:rsid w:val="004F3C0A"/>
    <w:rsid w:val="004F7FC7"/>
    <w:rsid w:val="00505F0C"/>
    <w:rsid w:val="00507C24"/>
    <w:rsid w:val="00512061"/>
    <w:rsid w:val="0051337C"/>
    <w:rsid w:val="00516B43"/>
    <w:rsid w:val="005173FC"/>
    <w:rsid w:val="00520C7F"/>
    <w:rsid w:val="00522837"/>
    <w:rsid w:val="00525073"/>
    <w:rsid w:val="0052526E"/>
    <w:rsid w:val="00526559"/>
    <w:rsid w:val="00527171"/>
    <w:rsid w:val="005274B8"/>
    <w:rsid w:val="00527928"/>
    <w:rsid w:val="00530D5E"/>
    <w:rsid w:val="00533866"/>
    <w:rsid w:val="00535EC9"/>
    <w:rsid w:val="0053651E"/>
    <w:rsid w:val="005408AB"/>
    <w:rsid w:val="005426CA"/>
    <w:rsid w:val="005437D3"/>
    <w:rsid w:val="00543D3A"/>
    <w:rsid w:val="005554CE"/>
    <w:rsid w:val="00556FCD"/>
    <w:rsid w:val="00557176"/>
    <w:rsid w:val="0055737C"/>
    <w:rsid w:val="00564390"/>
    <w:rsid w:val="005644C2"/>
    <w:rsid w:val="00565721"/>
    <w:rsid w:val="0056748B"/>
    <w:rsid w:val="00571B59"/>
    <w:rsid w:val="005747B1"/>
    <w:rsid w:val="005830A0"/>
    <w:rsid w:val="00586A47"/>
    <w:rsid w:val="00596AFF"/>
    <w:rsid w:val="005A06DD"/>
    <w:rsid w:val="005A1E36"/>
    <w:rsid w:val="005A624F"/>
    <w:rsid w:val="005A68AB"/>
    <w:rsid w:val="005B0BE7"/>
    <w:rsid w:val="005B2638"/>
    <w:rsid w:val="005B37E3"/>
    <w:rsid w:val="005B5A2D"/>
    <w:rsid w:val="005B6941"/>
    <w:rsid w:val="005C1ED8"/>
    <w:rsid w:val="005C5A9E"/>
    <w:rsid w:val="005C5CAF"/>
    <w:rsid w:val="005C61FA"/>
    <w:rsid w:val="005C6ECC"/>
    <w:rsid w:val="005D0208"/>
    <w:rsid w:val="005D15C8"/>
    <w:rsid w:val="005D2707"/>
    <w:rsid w:val="005D4B7E"/>
    <w:rsid w:val="005D5A18"/>
    <w:rsid w:val="005D6269"/>
    <w:rsid w:val="005E2437"/>
    <w:rsid w:val="005E4581"/>
    <w:rsid w:val="005E51FF"/>
    <w:rsid w:val="005F3DAA"/>
    <w:rsid w:val="005F5587"/>
    <w:rsid w:val="005F567B"/>
    <w:rsid w:val="005F5F2C"/>
    <w:rsid w:val="005F6B65"/>
    <w:rsid w:val="00606ABB"/>
    <w:rsid w:val="00611CFC"/>
    <w:rsid w:val="00614130"/>
    <w:rsid w:val="006209D9"/>
    <w:rsid w:val="00626B9D"/>
    <w:rsid w:val="00626F56"/>
    <w:rsid w:val="006275AC"/>
    <w:rsid w:val="0063463E"/>
    <w:rsid w:val="00642120"/>
    <w:rsid w:val="0064376D"/>
    <w:rsid w:val="0064384B"/>
    <w:rsid w:val="006456D7"/>
    <w:rsid w:val="00645A0F"/>
    <w:rsid w:val="00647AFC"/>
    <w:rsid w:val="006559A6"/>
    <w:rsid w:val="00655FDE"/>
    <w:rsid w:val="0065664B"/>
    <w:rsid w:val="0066171F"/>
    <w:rsid w:val="00663890"/>
    <w:rsid w:val="0067254D"/>
    <w:rsid w:val="00672B10"/>
    <w:rsid w:val="00673C6C"/>
    <w:rsid w:val="00676E79"/>
    <w:rsid w:val="00680F75"/>
    <w:rsid w:val="00682123"/>
    <w:rsid w:val="006847C2"/>
    <w:rsid w:val="00686EA4"/>
    <w:rsid w:val="0069255F"/>
    <w:rsid w:val="00692AE3"/>
    <w:rsid w:val="00694B0D"/>
    <w:rsid w:val="006A02F2"/>
    <w:rsid w:val="006A082D"/>
    <w:rsid w:val="006A6B17"/>
    <w:rsid w:val="006A78C5"/>
    <w:rsid w:val="006B2185"/>
    <w:rsid w:val="006B4E74"/>
    <w:rsid w:val="006B5647"/>
    <w:rsid w:val="006C4A9F"/>
    <w:rsid w:val="006D07BB"/>
    <w:rsid w:val="006D1B91"/>
    <w:rsid w:val="006D7939"/>
    <w:rsid w:val="006E092C"/>
    <w:rsid w:val="006E1C2F"/>
    <w:rsid w:val="006E739F"/>
    <w:rsid w:val="006E7534"/>
    <w:rsid w:val="006E7607"/>
    <w:rsid w:val="006E79BF"/>
    <w:rsid w:val="006F0EC0"/>
    <w:rsid w:val="006F1C5E"/>
    <w:rsid w:val="006F5A17"/>
    <w:rsid w:val="006F6FA5"/>
    <w:rsid w:val="00700243"/>
    <w:rsid w:val="00701C59"/>
    <w:rsid w:val="00701D1E"/>
    <w:rsid w:val="00703286"/>
    <w:rsid w:val="0070348D"/>
    <w:rsid w:val="007068AE"/>
    <w:rsid w:val="00707402"/>
    <w:rsid w:val="00721EB5"/>
    <w:rsid w:val="00727912"/>
    <w:rsid w:val="00732431"/>
    <w:rsid w:val="00735377"/>
    <w:rsid w:val="00735777"/>
    <w:rsid w:val="00735FA9"/>
    <w:rsid w:val="0074041E"/>
    <w:rsid w:val="00740B66"/>
    <w:rsid w:val="00740C74"/>
    <w:rsid w:val="00746748"/>
    <w:rsid w:val="00747111"/>
    <w:rsid w:val="007505CD"/>
    <w:rsid w:val="00761068"/>
    <w:rsid w:val="00762C4E"/>
    <w:rsid w:val="00762DD6"/>
    <w:rsid w:val="00766D32"/>
    <w:rsid w:val="00770477"/>
    <w:rsid w:val="00771C53"/>
    <w:rsid w:val="00773F10"/>
    <w:rsid w:val="00777834"/>
    <w:rsid w:val="007813A8"/>
    <w:rsid w:val="00787C4C"/>
    <w:rsid w:val="00793A88"/>
    <w:rsid w:val="007949FC"/>
    <w:rsid w:val="0079562D"/>
    <w:rsid w:val="007A0792"/>
    <w:rsid w:val="007A3A6E"/>
    <w:rsid w:val="007A474D"/>
    <w:rsid w:val="007A4F3A"/>
    <w:rsid w:val="007A6FF9"/>
    <w:rsid w:val="007B052F"/>
    <w:rsid w:val="007B3BB9"/>
    <w:rsid w:val="007B5313"/>
    <w:rsid w:val="007C1707"/>
    <w:rsid w:val="007C52A8"/>
    <w:rsid w:val="007D151C"/>
    <w:rsid w:val="007D1E43"/>
    <w:rsid w:val="007D2E23"/>
    <w:rsid w:val="007D2F19"/>
    <w:rsid w:val="007D3B20"/>
    <w:rsid w:val="007D55C6"/>
    <w:rsid w:val="007D5641"/>
    <w:rsid w:val="007D56A3"/>
    <w:rsid w:val="007D65D7"/>
    <w:rsid w:val="007D7E4E"/>
    <w:rsid w:val="007F574A"/>
    <w:rsid w:val="007F6B6E"/>
    <w:rsid w:val="00800518"/>
    <w:rsid w:val="00802548"/>
    <w:rsid w:val="00804C86"/>
    <w:rsid w:val="0081060D"/>
    <w:rsid w:val="00810C3E"/>
    <w:rsid w:val="008149C4"/>
    <w:rsid w:val="00825A69"/>
    <w:rsid w:val="00825E4B"/>
    <w:rsid w:val="00826037"/>
    <w:rsid w:val="00830209"/>
    <w:rsid w:val="00830355"/>
    <w:rsid w:val="008309C3"/>
    <w:rsid w:val="0083142E"/>
    <w:rsid w:val="00841F9A"/>
    <w:rsid w:val="00845B96"/>
    <w:rsid w:val="008502B2"/>
    <w:rsid w:val="00852094"/>
    <w:rsid w:val="00855796"/>
    <w:rsid w:val="00856FE5"/>
    <w:rsid w:val="008638C0"/>
    <w:rsid w:val="008725A3"/>
    <w:rsid w:val="0087479D"/>
    <w:rsid w:val="00874C6F"/>
    <w:rsid w:val="00881B2B"/>
    <w:rsid w:val="008832B9"/>
    <w:rsid w:val="00883348"/>
    <w:rsid w:val="008975AC"/>
    <w:rsid w:val="008A1830"/>
    <w:rsid w:val="008A2423"/>
    <w:rsid w:val="008B1E4C"/>
    <w:rsid w:val="008B348E"/>
    <w:rsid w:val="008B386F"/>
    <w:rsid w:val="008B3DC1"/>
    <w:rsid w:val="008B3EF6"/>
    <w:rsid w:val="008B57B0"/>
    <w:rsid w:val="008B625D"/>
    <w:rsid w:val="008C50B4"/>
    <w:rsid w:val="008D0509"/>
    <w:rsid w:val="008D62DD"/>
    <w:rsid w:val="008E0895"/>
    <w:rsid w:val="008E1A70"/>
    <w:rsid w:val="008E4048"/>
    <w:rsid w:val="008E48D8"/>
    <w:rsid w:val="008E5A3E"/>
    <w:rsid w:val="008E6463"/>
    <w:rsid w:val="008E734D"/>
    <w:rsid w:val="008F22BD"/>
    <w:rsid w:val="008F4784"/>
    <w:rsid w:val="00903095"/>
    <w:rsid w:val="00903ED1"/>
    <w:rsid w:val="00905492"/>
    <w:rsid w:val="009073F3"/>
    <w:rsid w:val="00912D36"/>
    <w:rsid w:val="00913663"/>
    <w:rsid w:val="00914AD0"/>
    <w:rsid w:val="009232D3"/>
    <w:rsid w:val="009234FA"/>
    <w:rsid w:val="00923800"/>
    <w:rsid w:val="009254C4"/>
    <w:rsid w:val="00925D3D"/>
    <w:rsid w:val="00935A24"/>
    <w:rsid w:val="009370FF"/>
    <w:rsid w:val="009418CA"/>
    <w:rsid w:val="00943FF2"/>
    <w:rsid w:val="00944511"/>
    <w:rsid w:val="009452B2"/>
    <w:rsid w:val="009473C9"/>
    <w:rsid w:val="0095309B"/>
    <w:rsid w:val="009535BC"/>
    <w:rsid w:val="00955ECB"/>
    <w:rsid w:val="00956CA0"/>
    <w:rsid w:val="009605E8"/>
    <w:rsid w:val="00961800"/>
    <w:rsid w:val="00964A54"/>
    <w:rsid w:val="009659E7"/>
    <w:rsid w:val="00970EC3"/>
    <w:rsid w:val="00971084"/>
    <w:rsid w:val="00974907"/>
    <w:rsid w:val="00976B50"/>
    <w:rsid w:val="00981660"/>
    <w:rsid w:val="00984096"/>
    <w:rsid w:val="0098626C"/>
    <w:rsid w:val="00991108"/>
    <w:rsid w:val="00994346"/>
    <w:rsid w:val="009958AD"/>
    <w:rsid w:val="009960CC"/>
    <w:rsid w:val="009A3467"/>
    <w:rsid w:val="009A4BB2"/>
    <w:rsid w:val="009B62DB"/>
    <w:rsid w:val="009D088A"/>
    <w:rsid w:val="009D244B"/>
    <w:rsid w:val="009D247D"/>
    <w:rsid w:val="009D4742"/>
    <w:rsid w:val="009D6070"/>
    <w:rsid w:val="009E3B50"/>
    <w:rsid w:val="009F2810"/>
    <w:rsid w:val="009F3891"/>
    <w:rsid w:val="009F5AEF"/>
    <w:rsid w:val="009F7E23"/>
    <w:rsid w:val="00A010D2"/>
    <w:rsid w:val="00A024EE"/>
    <w:rsid w:val="00A02B3C"/>
    <w:rsid w:val="00A0688D"/>
    <w:rsid w:val="00A118CD"/>
    <w:rsid w:val="00A13225"/>
    <w:rsid w:val="00A13A6F"/>
    <w:rsid w:val="00A15106"/>
    <w:rsid w:val="00A16563"/>
    <w:rsid w:val="00A2050E"/>
    <w:rsid w:val="00A2058B"/>
    <w:rsid w:val="00A21C99"/>
    <w:rsid w:val="00A22B62"/>
    <w:rsid w:val="00A22FB2"/>
    <w:rsid w:val="00A26FFB"/>
    <w:rsid w:val="00A312C0"/>
    <w:rsid w:val="00A32083"/>
    <w:rsid w:val="00A33BDB"/>
    <w:rsid w:val="00A357D2"/>
    <w:rsid w:val="00A43542"/>
    <w:rsid w:val="00A44116"/>
    <w:rsid w:val="00A4450E"/>
    <w:rsid w:val="00A4478F"/>
    <w:rsid w:val="00A4507C"/>
    <w:rsid w:val="00A4674E"/>
    <w:rsid w:val="00A46C06"/>
    <w:rsid w:val="00A47A31"/>
    <w:rsid w:val="00A52B40"/>
    <w:rsid w:val="00A548A0"/>
    <w:rsid w:val="00A6032D"/>
    <w:rsid w:val="00A62A73"/>
    <w:rsid w:val="00A6758B"/>
    <w:rsid w:val="00A71FF8"/>
    <w:rsid w:val="00A73BD2"/>
    <w:rsid w:val="00A749B7"/>
    <w:rsid w:val="00A812CB"/>
    <w:rsid w:val="00A83CA4"/>
    <w:rsid w:val="00A94A0B"/>
    <w:rsid w:val="00A956A7"/>
    <w:rsid w:val="00AA0D46"/>
    <w:rsid w:val="00AA1AC6"/>
    <w:rsid w:val="00AA1B5B"/>
    <w:rsid w:val="00AA3ACE"/>
    <w:rsid w:val="00AA5721"/>
    <w:rsid w:val="00AA7046"/>
    <w:rsid w:val="00AB1D96"/>
    <w:rsid w:val="00AB61D7"/>
    <w:rsid w:val="00AB767A"/>
    <w:rsid w:val="00AB7C1B"/>
    <w:rsid w:val="00AC1F0C"/>
    <w:rsid w:val="00AD23C5"/>
    <w:rsid w:val="00AD2C6F"/>
    <w:rsid w:val="00AD428C"/>
    <w:rsid w:val="00AD5F55"/>
    <w:rsid w:val="00AD6132"/>
    <w:rsid w:val="00AE012B"/>
    <w:rsid w:val="00AE6F96"/>
    <w:rsid w:val="00AF2D0C"/>
    <w:rsid w:val="00AF5218"/>
    <w:rsid w:val="00B00B6A"/>
    <w:rsid w:val="00B037E4"/>
    <w:rsid w:val="00B045CC"/>
    <w:rsid w:val="00B06DAA"/>
    <w:rsid w:val="00B0720A"/>
    <w:rsid w:val="00B2453C"/>
    <w:rsid w:val="00B314FF"/>
    <w:rsid w:val="00B51E60"/>
    <w:rsid w:val="00B52514"/>
    <w:rsid w:val="00B53EE3"/>
    <w:rsid w:val="00B5550F"/>
    <w:rsid w:val="00B62D6E"/>
    <w:rsid w:val="00B66C18"/>
    <w:rsid w:val="00B706CA"/>
    <w:rsid w:val="00B706DA"/>
    <w:rsid w:val="00B72C82"/>
    <w:rsid w:val="00B74702"/>
    <w:rsid w:val="00B80DD7"/>
    <w:rsid w:val="00B81DF9"/>
    <w:rsid w:val="00B82580"/>
    <w:rsid w:val="00B82F40"/>
    <w:rsid w:val="00B838CC"/>
    <w:rsid w:val="00B84DC3"/>
    <w:rsid w:val="00B85683"/>
    <w:rsid w:val="00B90982"/>
    <w:rsid w:val="00B955AC"/>
    <w:rsid w:val="00BA0C13"/>
    <w:rsid w:val="00BA0D10"/>
    <w:rsid w:val="00BA2DC6"/>
    <w:rsid w:val="00BA6514"/>
    <w:rsid w:val="00BA70D0"/>
    <w:rsid w:val="00BB0C3E"/>
    <w:rsid w:val="00BB1C6B"/>
    <w:rsid w:val="00BB4102"/>
    <w:rsid w:val="00BB5AB4"/>
    <w:rsid w:val="00BB7535"/>
    <w:rsid w:val="00BC5EA9"/>
    <w:rsid w:val="00BD0D45"/>
    <w:rsid w:val="00BE0833"/>
    <w:rsid w:val="00BE2034"/>
    <w:rsid w:val="00BE6D4E"/>
    <w:rsid w:val="00BF3E27"/>
    <w:rsid w:val="00BF66B5"/>
    <w:rsid w:val="00C0039A"/>
    <w:rsid w:val="00C031CA"/>
    <w:rsid w:val="00C103F4"/>
    <w:rsid w:val="00C11191"/>
    <w:rsid w:val="00C15763"/>
    <w:rsid w:val="00C17A69"/>
    <w:rsid w:val="00C20117"/>
    <w:rsid w:val="00C326DE"/>
    <w:rsid w:val="00C4169F"/>
    <w:rsid w:val="00C422D8"/>
    <w:rsid w:val="00C46622"/>
    <w:rsid w:val="00C46CB2"/>
    <w:rsid w:val="00C517B2"/>
    <w:rsid w:val="00C52408"/>
    <w:rsid w:val="00C527AF"/>
    <w:rsid w:val="00C53E56"/>
    <w:rsid w:val="00C5725F"/>
    <w:rsid w:val="00C60C4F"/>
    <w:rsid w:val="00C622A6"/>
    <w:rsid w:val="00C63BB0"/>
    <w:rsid w:val="00C63DC8"/>
    <w:rsid w:val="00C642B9"/>
    <w:rsid w:val="00C645B5"/>
    <w:rsid w:val="00C64817"/>
    <w:rsid w:val="00C652E9"/>
    <w:rsid w:val="00C66315"/>
    <w:rsid w:val="00C70C39"/>
    <w:rsid w:val="00C7125B"/>
    <w:rsid w:val="00C8276A"/>
    <w:rsid w:val="00C82A0C"/>
    <w:rsid w:val="00C90002"/>
    <w:rsid w:val="00C94144"/>
    <w:rsid w:val="00CA19A8"/>
    <w:rsid w:val="00CA223A"/>
    <w:rsid w:val="00CA398D"/>
    <w:rsid w:val="00CA46AE"/>
    <w:rsid w:val="00CA6285"/>
    <w:rsid w:val="00CB0E77"/>
    <w:rsid w:val="00CB23B8"/>
    <w:rsid w:val="00CB6A94"/>
    <w:rsid w:val="00CC35DF"/>
    <w:rsid w:val="00CC5839"/>
    <w:rsid w:val="00CD1620"/>
    <w:rsid w:val="00CD55B7"/>
    <w:rsid w:val="00CD636B"/>
    <w:rsid w:val="00CE004E"/>
    <w:rsid w:val="00CE0C56"/>
    <w:rsid w:val="00CE77AF"/>
    <w:rsid w:val="00CF1770"/>
    <w:rsid w:val="00CF7B79"/>
    <w:rsid w:val="00D0065F"/>
    <w:rsid w:val="00D01E15"/>
    <w:rsid w:val="00D026F6"/>
    <w:rsid w:val="00D02A22"/>
    <w:rsid w:val="00D0575B"/>
    <w:rsid w:val="00D07278"/>
    <w:rsid w:val="00D07CBA"/>
    <w:rsid w:val="00D10338"/>
    <w:rsid w:val="00D10646"/>
    <w:rsid w:val="00D119DE"/>
    <w:rsid w:val="00D13CA6"/>
    <w:rsid w:val="00D15B83"/>
    <w:rsid w:val="00D15E81"/>
    <w:rsid w:val="00D17500"/>
    <w:rsid w:val="00D17EBE"/>
    <w:rsid w:val="00D2093C"/>
    <w:rsid w:val="00D212BE"/>
    <w:rsid w:val="00D22C4A"/>
    <w:rsid w:val="00D2647E"/>
    <w:rsid w:val="00D41BA5"/>
    <w:rsid w:val="00D4466E"/>
    <w:rsid w:val="00D44FE4"/>
    <w:rsid w:val="00D46ADA"/>
    <w:rsid w:val="00D46B75"/>
    <w:rsid w:val="00D52003"/>
    <w:rsid w:val="00D538BF"/>
    <w:rsid w:val="00D552CF"/>
    <w:rsid w:val="00D628FE"/>
    <w:rsid w:val="00D66D7E"/>
    <w:rsid w:val="00D67533"/>
    <w:rsid w:val="00D67C05"/>
    <w:rsid w:val="00D72E2D"/>
    <w:rsid w:val="00D75830"/>
    <w:rsid w:val="00D75A08"/>
    <w:rsid w:val="00D76031"/>
    <w:rsid w:val="00D779FC"/>
    <w:rsid w:val="00D80AB0"/>
    <w:rsid w:val="00D82A48"/>
    <w:rsid w:val="00D94072"/>
    <w:rsid w:val="00D9412D"/>
    <w:rsid w:val="00D95003"/>
    <w:rsid w:val="00DA5D8F"/>
    <w:rsid w:val="00DB0179"/>
    <w:rsid w:val="00DB0F4C"/>
    <w:rsid w:val="00DB28A6"/>
    <w:rsid w:val="00DB4905"/>
    <w:rsid w:val="00DB4CE9"/>
    <w:rsid w:val="00DB5975"/>
    <w:rsid w:val="00DB76FB"/>
    <w:rsid w:val="00DC3A16"/>
    <w:rsid w:val="00DC6787"/>
    <w:rsid w:val="00DD2543"/>
    <w:rsid w:val="00DD2EAE"/>
    <w:rsid w:val="00DD4C5A"/>
    <w:rsid w:val="00DD5731"/>
    <w:rsid w:val="00DD5B36"/>
    <w:rsid w:val="00DD6987"/>
    <w:rsid w:val="00DE178C"/>
    <w:rsid w:val="00DE2287"/>
    <w:rsid w:val="00DF0759"/>
    <w:rsid w:val="00DF090D"/>
    <w:rsid w:val="00DF16BB"/>
    <w:rsid w:val="00DF16E7"/>
    <w:rsid w:val="00DF277B"/>
    <w:rsid w:val="00DF2A7E"/>
    <w:rsid w:val="00DF3778"/>
    <w:rsid w:val="00DF3E1E"/>
    <w:rsid w:val="00DF6075"/>
    <w:rsid w:val="00DF6A1F"/>
    <w:rsid w:val="00DF7243"/>
    <w:rsid w:val="00E04DCD"/>
    <w:rsid w:val="00E059ED"/>
    <w:rsid w:val="00E13D66"/>
    <w:rsid w:val="00E14270"/>
    <w:rsid w:val="00E155C7"/>
    <w:rsid w:val="00E171C2"/>
    <w:rsid w:val="00E2184D"/>
    <w:rsid w:val="00E250D3"/>
    <w:rsid w:val="00E27BB7"/>
    <w:rsid w:val="00E27CF3"/>
    <w:rsid w:val="00E31ABF"/>
    <w:rsid w:val="00E32577"/>
    <w:rsid w:val="00E33170"/>
    <w:rsid w:val="00E33B4E"/>
    <w:rsid w:val="00E551E7"/>
    <w:rsid w:val="00E67C4F"/>
    <w:rsid w:val="00E71C98"/>
    <w:rsid w:val="00E72C8C"/>
    <w:rsid w:val="00E75B0C"/>
    <w:rsid w:val="00E87701"/>
    <w:rsid w:val="00E9151A"/>
    <w:rsid w:val="00E917BC"/>
    <w:rsid w:val="00E91A14"/>
    <w:rsid w:val="00E97358"/>
    <w:rsid w:val="00EA0307"/>
    <w:rsid w:val="00EA1C5C"/>
    <w:rsid w:val="00EA6B3D"/>
    <w:rsid w:val="00EA6BB6"/>
    <w:rsid w:val="00EA7FFB"/>
    <w:rsid w:val="00EB0D56"/>
    <w:rsid w:val="00EB27C8"/>
    <w:rsid w:val="00EB363E"/>
    <w:rsid w:val="00EB6382"/>
    <w:rsid w:val="00EC0771"/>
    <w:rsid w:val="00EC4965"/>
    <w:rsid w:val="00EC633F"/>
    <w:rsid w:val="00ED0617"/>
    <w:rsid w:val="00ED536A"/>
    <w:rsid w:val="00ED66C5"/>
    <w:rsid w:val="00ED7EC7"/>
    <w:rsid w:val="00EE12D2"/>
    <w:rsid w:val="00EE6A69"/>
    <w:rsid w:val="00EE6E0A"/>
    <w:rsid w:val="00EE7B17"/>
    <w:rsid w:val="00EF012C"/>
    <w:rsid w:val="00EF1152"/>
    <w:rsid w:val="00EF163F"/>
    <w:rsid w:val="00EF2274"/>
    <w:rsid w:val="00EF47E9"/>
    <w:rsid w:val="00EF65A0"/>
    <w:rsid w:val="00EF79FB"/>
    <w:rsid w:val="00F07694"/>
    <w:rsid w:val="00F07742"/>
    <w:rsid w:val="00F10060"/>
    <w:rsid w:val="00F121EB"/>
    <w:rsid w:val="00F12A6D"/>
    <w:rsid w:val="00F15E01"/>
    <w:rsid w:val="00F17ADF"/>
    <w:rsid w:val="00F17DAC"/>
    <w:rsid w:val="00F245EC"/>
    <w:rsid w:val="00F24BEB"/>
    <w:rsid w:val="00F301D1"/>
    <w:rsid w:val="00F37E47"/>
    <w:rsid w:val="00F4213D"/>
    <w:rsid w:val="00F46B65"/>
    <w:rsid w:val="00F5210E"/>
    <w:rsid w:val="00F533B5"/>
    <w:rsid w:val="00F55D6D"/>
    <w:rsid w:val="00F577EB"/>
    <w:rsid w:val="00F718D0"/>
    <w:rsid w:val="00F751A3"/>
    <w:rsid w:val="00F80E0E"/>
    <w:rsid w:val="00F811C7"/>
    <w:rsid w:val="00F83A3D"/>
    <w:rsid w:val="00F85510"/>
    <w:rsid w:val="00F861C4"/>
    <w:rsid w:val="00F87CE8"/>
    <w:rsid w:val="00F95C2B"/>
    <w:rsid w:val="00F96224"/>
    <w:rsid w:val="00FA2095"/>
    <w:rsid w:val="00FB066B"/>
    <w:rsid w:val="00FB1D58"/>
    <w:rsid w:val="00FB2734"/>
    <w:rsid w:val="00FB2A04"/>
    <w:rsid w:val="00FB40CB"/>
    <w:rsid w:val="00FB7941"/>
    <w:rsid w:val="00FC0994"/>
    <w:rsid w:val="00FC229D"/>
    <w:rsid w:val="00FC27DE"/>
    <w:rsid w:val="00FC7858"/>
    <w:rsid w:val="00FD52DA"/>
    <w:rsid w:val="00FD7A1E"/>
    <w:rsid w:val="00FE0E85"/>
    <w:rsid w:val="00FF71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37B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11B"/>
    <w:pPr>
      <w:spacing w:after="220" w:line="264" w:lineRule="auto"/>
    </w:pPr>
    <w:rPr>
      <w:rFonts w:ascii="Whitney SSm Light" w:hAnsi="Whitney SSm Light"/>
      <w:sz w:val="22"/>
    </w:rPr>
  </w:style>
  <w:style w:type="paragraph" w:styleId="Heading1">
    <w:name w:val="heading 1"/>
    <w:basedOn w:val="Title"/>
    <w:next w:val="Normal"/>
    <w:link w:val="Heading1Char"/>
    <w:uiPriority w:val="2"/>
    <w:qFormat/>
    <w:rsid w:val="00063942"/>
    <w:pPr>
      <w:outlineLvl w:val="0"/>
    </w:pPr>
  </w:style>
  <w:style w:type="paragraph" w:styleId="Heading2">
    <w:name w:val="heading 2"/>
    <w:basedOn w:val="Heading1"/>
    <w:next w:val="Normal"/>
    <w:link w:val="Heading2Char"/>
    <w:uiPriority w:val="3"/>
    <w:qFormat/>
    <w:rsid w:val="00196A41"/>
    <w:pPr>
      <w:keepNext/>
      <w:numPr>
        <w:ilvl w:val="1"/>
      </w:numPr>
      <w:pBdr>
        <w:bottom w:val="none" w:sz="0" w:space="0" w:color="auto"/>
      </w:pBdr>
      <w:spacing w:before="360" w:after="240"/>
      <w:outlineLvl w:val="1"/>
    </w:pPr>
    <w:rPr>
      <w:sz w:val="36"/>
    </w:rPr>
  </w:style>
  <w:style w:type="paragraph" w:styleId="Heading3">
    <w:name w:val="heading 3"/>
    <w:basedOn w:val="Normal"/>
    <w:next w:val="Normal"/>
    <w:link w:val="Heading3Char"/>
    <w:uiPriority w:val="9"/>
    <w:unhideWhenUsed/>
    <w:qFormat/>
    <w:rsid w:val="00063942"/>
    <w:pPr>
      <w:keepNext/>
      <w:spacing w:before="240" w:after="120"/>
      <w:outlineLvl w:val="2"/>
    </w:pPr>
    <w:rPr>
      <w:rFonts w:ascii="Segoe UI" w:hAnsi="Segoe UI" w:cs="Segoe UI"/>
      <w:color w:val="0070C0"/>
      <w:sz w:val="28"/>
    </w:rPr>
  </w:style>
  <w:style w:type="paragraph" w:styleId="Heading4">
    <w:name w:val="heading 4"/>
    <w:next w:val="Normal"/>
    <w:link w:val="Heading4Char"/>
    <w:unhideWhenUsed/>
    <w:qFormat/>
    <w:rsid w:val="00063942"/>
    <w:pPr>
      <w:keepNext/>
      <w:spacing w:before="240" w:after="120"/>
      <w:outlineLvl w:val="3"/>
    </w:pPr>
    <w:rPr>
      <w:rFonts w:ascii="Segoe UI Semibold" w:hAnsi="Segoe UI Semibold" w:cs="Segoe UI"/>
      <w:color w:val="404040" w:themeColor="text1" w:themeTint="BF"/>
      <w:sz w:val="26"/>
    </w:rPr>
  </w:style>
  <w:style w:type="paragraph" w:styleId="Heading5">
    <w:name w:val="heading 5"/>
    <w:basedOn w:val="ListParagraph"/>
    <w:next w:val="Normal"/>
    <w:link w:val="Heading5Char"/>
    <w:uiPriority w:val="9"/>
    <w:unhideWhenUsed/>
    <w:qFormat/>
    <w:rsid w:val="00356109"/>
    <w:pPr>
      <w:numPr>
        <w:ilvl w:val="1"/>
        <w:numId w:val="1"/>
      </w:numPr>
      <w:outlineLvl w:val="4"/>
    </w:pPr>
  </w:style>
  <w:style w:type="paragraph" w:styleId="Heading6">
    <w:name w:val="heading 6"/>
    <w:basedOn w:val="ListParagraph"/>
    <w:next w:val="Normal"/>
    <w:link w:val="Heading6Char"/>
    <w:uiPriority w:val="9"/>
    <w:unhideWhenUsed/>
    <w:qFormat/>
    <w:rsid w:val="00356109"/>
    <w:pPr>
      <w:numPr>
        <w:ilvl w:val="2"/>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63942"/>
    <w:rPr>
      <w:rFonts w:ascii="Segoe UI Semibold" w:eastAsiaTheme="majorEastAsia" w:hAnsi="Segoe UI Semibold" w:cstheme="majorBidi"/>
      <w:color w:val="0070C0"/>
      <w:spacing w:val="5"/>
      <w:kern w:val="28"/>
      <w:sz w:val="52"/>
      <w:szCs w:val="52"/>
    </w:rPr>
  </w:style>
  <w:style w:type="character" w:customStyle="1" w:styleId="Heading3Char">
    <w:name w:val="Heading 3 Char"/>
    <w:basedOn w:val="DefaultParagraphFont"/>
    <w:link w:val="Heading3"/>
    <w:uiPriority w:val="9"/>
    <w:rsid w:val="00063942"/>
    <w:rPr>
      <w:rFonts w:ascii="Segoe UI" w:hAnsi="Segoe UI" w:cs="Segoe UI"/>
      <w:color w:val="0070C0"/>
      <w:sz w:val="28"/>
    </w:rPr>
  </w:style>
  <w:style w:type="character" w:customStyle="1" w:styleId="Heading2Char">
    <w:name w:val="Heading 2 Char"/>
    <w:basedOn w:val="DefaultParagraphFont"/>
    <w:link w:val="Heading2"/>
    <w:uiPriority w:val="9"/>
    <w:rsid w:val="00196A41"/>
    <w:rPr>
      <w:rFonts w:ascii="Segoe UI Semibold" w:eastAsiaTheme="majorEastAsia" w:hAnsi="Segoe UI Semibold" w:cstheme="majorBidi"/>
      <w:color w:val="0070C0"/>
      <w:spacing w:val="5"/>
      <w:kern w:val="28"/>
      <w:sz w:val="36"/>
      <w:szCs w:val="52"/>
    </w:rPr>
  </w:style>
  <w:style w:type="paragraph" w:styleId="ListParagraph">
    <w:name w:val="List Paragraph"/>
    <w:basedOn w:val="Normal"/>
    <w:uiPriority w:val="34"/>
    <w:qFormat/>
    <w:rsid w:val="001B2CA2"/>
    <w:pPr>
      <w:numPr>
        <w:numId w:val="7"/>
      </w:numPr>
      <w:spacing w:after="120"/>
    </w:pPr>
    <w:rPr>
      <w:lang w:eastAsia="en-US"/>
    </w:rPr>
  </w:style>
  <w:style w:type="character" w:customStyle="1" w:styleId="Heading4Char">
    <w:name w:val="Heading 4 Char"/>
    <w:basedOn w:val="DefaultParagraphFont"/>
    <w:link w:val="Heading4"/>
    <w:rsid w:val="00063942"/>
    <w:rPr>
      <w:rFonts w:ascii="Segoe UI Semibold" w:hAnsi="Segoe UI Semibold" w:cs="Segoe UI"/>
      <w:color w:val="404040" w:themeColor="text1" w:themeTint="BF"/>
      <w:sz w:val="26"/>
    </w:rPr>
  </w:style>
  <w:style w:type="character" w:customStyle="1" w:styleId="Heading5Char">
    <w:name w:val="Heading 5 Char"/>
    <w:basedOn w:val="DefaultParagraphFont"/>
    <w:link w:val="Heading5"/>
    <w:uiPriority w:val="9"/>
    <w:rsid w:val="00356109"/>
    <w:rPr>
      <w:rFonts w:ascii="Whitney SSm Light" w:hAnsi="Whitney SSm Light"/>
      <w:sz w:val="22"/>
      <w:lang w:eastAsia="en-US"/>
    </w:rPr>
  </w:style>
  <w:style w:type="character" w:customStyle="1" w:styleId="Heading6Char">
    <w:name w:val="Heading 6 Char"/>
    <w:basedOn w:val="DefaultParagraphFont"/>
    <w:link w:val="Heading6"/>
    <w:uiPriority w:val="9"/>
    <w:rsid w:val="00356109"/>
    <w:rPr>
      <w:rFonts w:ascii="Whitney SSm Light" w:hAnsi="Whitney SSm Light"/>
      <w:sz w:val="22"/>
      <w:lang w:eastAsia="en-US"/>
    </w:rPr>
  </w:style>
  <w:style w:type="paragraph" w:styleId="BalloonText">
    <w:name w:val="Balloon Text"/>
    <w:basedOn w:val="Normal"/>
    <w:semiHidden/>
    <w:rsid w:val="0034498F"/>
    <w:rPr>
      <w:rFonts w:ascii="Lucida Grande" w:hAnsi="Lucida Grande"/>
      <w:sz w:val="18"/>
      <w:szCs w:val="18"/>
    </w:rPr>
  </w:style>
  <w:style w:type="paragraph" w:styleId="Title">
    <w:name w:val="Title"/>
    <w:basedOn w:val="Normal"/>
    <w:next w:val="Normal"/>
    <w:link w:val="TitleChar"/>
    <w:uiPriority w:val="1"/>
    <w:qFormat/>
    <w:rsid w:val="00825A69"/>
    <w:pPr>
      <w:numPr>
        <w:numId w:val="4"/>
      </w:numPr>
      <w:pBdr>
        <w:bottom w:val="single" w:sz="8" w:space="4" w:color="4F81BD" w:themeColor="accent1"/>
      </w:pBdr>
      <w:spacing w:after="360" w:line="240" w:lineRule="auto"/>
      <w:contextualSpacing/>
    </w:pPr>
    <w:rPr>
      <w:rFonts w:ascii="Segoe UI Semibold" w:eastAsiaTheme="majorEastAsia" w:hAnsi="Segoe UI Semibold" w:cstheme="majorBidi"/>
      <w:color w:val="0070C0"/>
      <w:spacing w:val="5"/>
      <w:kern w:val="28"/>
      <w:sz w:val="52"/>
      <w:szCs w:val="52"/>
    </w:rPr>
  </w:style>
  <w:style w:type="character" w:customStyle="1" w:styleId="TitleChar">
    <w:name w:val="Title Char"/>
    <w:basedOn w:val="DefaultParagraphFont"/>
    <w:link w:val="Title"/>
    <w:uiPriority w:val="1"/>
    <w:rsid w:val="00825A69"/>
    <w:rPr>
      <w:rFonts w:ascii="Segoe UI Semibold" w:eastAsiaTheme="majorEastAsia" w:hAnsi="Segoe UI Semibold" w:cstheme="majorBidi"/>
      <w:color w:val="0070C0"/>
      <w:spacing w:val="5"/>
      <w:kern w:val="28"/>
      <w:sz w:val="52"/>
      <w:szCs w:val="52"/>
    </w:rPr>
  </w:style>
  <w:style w:type="table" w:styleId="TableGrid">
    <w:name w:val="Table Grid"/>
    <w:basedOn w:val="TableNormal"/>
    <w:uiPriority w:val="39"/>
    <w:rsid w:val="00ED5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54C4"/>
    <w:pPr>
      <w:spacing w:before="240" w:line="259" w:lineRule="auto"/>
      <w:outlineLvl w:val="9"/>
    </w:pPr>
    <w:rPr>
      <w:b/>
      <w:bCs/>
      <w:color w:val="365F91" w:themeColor="accent1" w:themeShade="BF"/>
      <w:lang w:eastAsia="en-US"/>
    </w:rPr>
  </w:style>
  <w:style w:type="paragraph" w:styleId="TOC1">
    <w:name w:val="toc 1"/>
    <w:basedOn w:val="Normal"/>
    <w:next w:val="Normal"/>
    <w:autoRedefine/>
    <w:uiPriority w:val="39"/>
    <w:unhideWhenUsed/>
    <w:rsid w:val="000D583A"/>
    <w:pPr>
      <w:tabs>
        <w:tab w:val="left" w:pos="360"/>
        <w:tab w:val="left" w:pos="1260"/>
        <w:tab w:val="left" w:pos="9180"/>
      </w:tabs>
      <w:spacing w:after="0"/>
    </w:pPr>
    <w:rPr>
      <w:rFonts w:eastAsiaTheme="minorHAnsi"/>
      <w:szCs w:val="22"/>
      <w:lang w:eastAsia="en-US"/>
    </w:rPr>
  </w:style>
  <w:style w:type="paragraph" w:styleId="TOC2">
    <w:name w:val="toc 2"/>
    <w:basedOn w:val="Normal"/>
    <w:next w:val="Normal"/>
    <w:autoRedefine/>
    <w:uiPriority w:val="39"/>
    <w:unhideWhenUsed/>
    <w:rsid w:val="00C17A69"/>
    <w:pPr>
      <w:tabs>
        <w:tab w:val="left" w:pos="900"/>
        <w:tab w:val="right" w:leader="dot" w:pos="9350"/>
      </w:tabs>
      <w:spacing w:after="0"/>
      <w:ind w:left="360"/>
    </w:pPr>
    <w:rPr>
      <w:rFonts w:eastAsiaTheme="minorHAnsi"/>
      <w:szCs w:val="22"/>
      <w:lang w:eastAsia="en-US"/>
    </w:rPr>
  </w:style>
  <w:style w:type="paragraph" w:styleId="Header">
    <w:name w:val="header"/>
    <w:basedOn w:val="Normal"/>
    <w:link w:val="HeaderChar"/>
    <w:uiPriority w:val="99"/>
    <w:unhideWhenUsed/>
    <w:rsid w:val="009254C4"/>
    <w:pPr>
      <w:tabs>
        <w:tab w:val="center" w:pos="4320"/>
        <w:tab w:val="right" w:pos="8640"/>
      </w:tabs>
    </w:pPr>
  </w:style>
  <w:style w:type="character" w:customStyle="1" w:styleId="HeaderChar">
    <w:name w:val="Header Char"/>
    <w:basedOn w:val="DefaultParagraphFont"/>
    <w:link w:val="Header"/>
    <w:uiPriority w:val="99"/>
    <w:rsid w:val="009254C4"/>
  </w:style>
  <w:style w:type="paragraph" w:styleId="Footer">
    <w:name w:val="footer"/>
    <w:basedOn w:val="Normal"/>
    <w:link w:val="FooterChar"/>
    <w:uiPriority w:val="99"/>
    <w:unhideWhenUsed/>
    <w:rsid w:val="009254C4"/>
    <w:pPr>
      <w:tabs>
        <w:tab w:val="center" w:pos="4320"/>
        <w:tab w:val="right" w:pos="8640"/>
      </w:tabs>
    </w:pPr>
  </w:style>
  <w:style w:type="character" w:customStyle="1" w:styleId="FooterChar">
    <w:name w:val="Footer Char"/>
    <w:basedOn w:val="DefaultParagraphFont"/>
    <w:link w:val="Footer"/>
    <w:uiPriority w:val="99"/>
    <w:rsid w:val="009254C4"/>
  </w:style>
  <w:style w:type="character" w:styleId="PageNumber">
    <w:name w:val="page number"/>
    <w:basedOn w:val="DefaultParagraphFont"/>
    <w:uiPriority w:val="99"/>
    <w:semiHidden/>
    <w:unhideWhenUsed/>
    <w:rsid w:val="009254C4"/>
  </w:style>
  <w:style w:type="paragraph" w:styleId="FootnoteText">
    <w:name w:val="footnote text"/>
    <w:basedOn w:val="Normal"/>
    <w:link w:val="FootnoteTextChar"/>
    <w:uiPriority w:val="99"/>
    <w:semiHidden/>
    <w:unhideWhenUsed/>
    <w:rsid w:val="008B3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86F"/>
    <w:rPr>
      <w:rFonts w:ascii="Whitney SSm Light" w:hAnsi="Whitney SSm Light"/>
      <w:sz w:val="20"/>
      <w:szCs w:val="20"/>
    </w:rPr>
  </w:style>
  <w:style w:type="character" w:styleId="FootnoteReference">
    <w:name w:val="footnote reference"/>
    <w:basedOn w:val="DefaultParagraphFont"/>
    <w:uiPriority w:val="99"/>
    <w:semiHidden/>
    <w:unhideWhenUsed/>
    <w:rsid w:val="008B386F"/>
    <w:rPr>
      <w:vertAlign w:val="superscript"/>
    </w:rPr>
  </w:style>
  <w:style w:type="character" w:styleId="Hyperlink">
    <w:name w:val="Hyperlink"/>
    <w:basedOn w:val="DefaultParagraphFont"/>
    <w:uiPriority w:val="99"/>
    <w:unhideWhenUsed/>
    <w:rsid w:val="00DF6075"/>
    <w:rPr>
      <w:color w:val="0000FF" w:themeColor="hyperlink"/>
      <w:u w:val="single"/>
    </w:rPr>
  </w:style>
  <w:style w:type="paragraph" w:styleId="NoSpacing">
    <w:name w:val="No Spacing"/>
    <w:link w:val="NoSpacingChar"/>
    <w:uiPriority w:val="9"/>
    <w:qFormat/>
    <w:rsid w:val="003005F9"/>
    <w:rPr>
      <w:sz w:val="22"/>
      <w:szCs w:val="22"/>
      <w:lang w:eastAsia="en-US"/>
    </w:rPr>
  </w:style>
  <w:style w:type="character" w:customStyle="1" w:styleId="NoSpacingChar">
    <w:name w:val="No Spacing Char"/>
    <w:basedOn w:val="DefaultParagraphFont"/>
    <w:link w:val="NoSpacing"/>
    <w:uiPriority w:val="9"/>
    <w:rsid w:val="00825A69"/>
    <w:rPr>
      <w:sz w:val="22"/>
      <w:szCs w:val="22"/>
      <w:lang w:eastAsia="en-US"/>
    </w:rPr>
  </w:style>
  <w:style w:type="paragraph" w:styleId="TOC3">
    <w:name w:val="toc 3"/>
    <w:basedOn w:val="Normal"/>
    <w:next w:val="Normal"/>
    <w:autoRedefine/>
    <w:uiPriority w:val="39"/>
    <w:unhideWhenUsed/>
    <w:rsid w:val="003F47D5"/>
    <w:pPr>
      <w:tabs>
        <w:tab w:val="right" w:pos="8630"/>
      </w:tabs>
      <w:spacing w:after="100"/>
      <w:ind w:left="1260"/>
    </w:pPr>
  </w:style>
  <w:style w:type="paragraph" w:styleId="NormalWeb">
    <w:name w:val="Normal (Web)"/>
    <w:basedOn w:val="Normal"/>
    <w:uiPriority w:val="99"/>
    <w:semiHidden/>
    <w:unhideWhenUsed/>
    <w:rsid w:val="003D21EA"/>
    <w:pPr>
      <w:spacing w:before="100" w:beforeAutospacing="1" w:after="100" w:afterAutospacing="1" w:line="240" w:lineRule="auto"/>
    </w:pPr>
    <w:rPr>
      <w:rFonts w:ascii="Times New Roman" w:eastAsia="Times New Roman" w:hAnsi="Times New Roman" w:cs="Times New Roman"/>
      <w:sz w:val="24"/>
      <w:lang w:eastAsia="en-US"/>
    </w:rPr>
  </w:style>
  <w:style w:type="character" w:styleId="Strong">
    <w:name w:val="Strong"/>
    <w:basedOn w:val="DefaultParagraphFont"/>
    <w:uiPriority w:val="22"/>
    <w:qFormat/>
    <w:rsid w:val="003D21EA"/>
    <w:rPr>
      <w:b/>
      <w:bCs/>
    </w:rPr>
  </w:style>
  <w:style w:type="character" w:styleId="Emphasis">
    <w:name w:val="Emphasis"/>
    <w:basedOn w:val="DefaultParagraphFont"/>
    <w:uiPriority w:val="20"/>
    <w:qFormat/>
    <w:rsid w:val="003D21EA"/>
    <w:rPr>
      <w:i/>
      <w:iCs/>
    </w:rPr>
  </w:style>
  <w:style w:type="paragraph" w:styleId="Caption">
    <w:name w:val="caption"/>
    <w:basedOn w:val="Normal"/>
    <w:next w:val="Normal"/>
    <w:uiPriority w:val="35"/>
    <w:unhideWhenUsed/>
    <w:qFormat/>
    <w:rsid w:val="00013151"/>
    <w:pPr>
      <w:spacing w:after="200" w:line="240" w:lineRule="auto"/>
    </w:pPr>
    <w:rPr>
      <w:i/>
      <w:iCs/>
      <w:color w:val="1F497D" w:themeColor="text2"/>
      <w:sz w:val="18"/>
      <w:szCs w:val="18"/>
    </w:rPr>
  </w:style>
  <w:style w:type="paragraph" w:customStyle="1" w:styleId="ATAParaText">
    <w:name w:val="ATA_ParaText"/>
    <w:autoRedefine/>
    <w:qFormat/>
    <w:rsid w:val="00C527AF"/>
    <w:pPr>
      <w:widowControl w:val="0"/>
      <w:autoSpaceDE w:val="0"/>
      <w:autoSpaceDN w:val="0"/>
      <w:adjustRightInd w:val="0"/>
    </w:pPr>
    <w:rPr>
      <w:rFonts w:ascii="Times New Roman" w:eastAsiaTheme="minorHAnsi" w:hAnsi="Times New Roman" w:cs="Times New Roman"/>
      <w:color w:val="000000"/>
      <w:lang w:eastAsia="en-US"/>
    </w:rPr>
  </w:style>
  <w:style w:type="paragraph" w:customStyle="1" w:styleId="AINormal">
    <w:name w:val="AI Normal"/>
    <w:basedOn w:val="Normal"/>
    <w:link w:val="AINormalChar"/>
    <w:qFormat/>
    <w:rsid w:val="00855796"/>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color w:val="000000"/>
      <w:kern w:val="28"/>
      <w:szCs w:val="20"/>
      <w:lang w:val="en-CA" w:eastAsia="en-US"/>
    </w:rPr>
  </w:style>
  <w:style w:type="paragraph" w:customStyle="1" w:styleId="AviationParagraph">
    <w:name w:val="Aviation Paragraph"/>
    <w:link w:val="AviationParagraphChar1"/>
    <w:qFormat/>
    <w:rsid w:val="00855796"/>
    <w:pPr>
      <w:spacing w:before="220"/>
      <w:jc w:val="both"/>
    </w:pPr>
    <w:rPr>
      <w:rFonts w:ascii="Times New Roman" w:eastAsia="Times New Roman" w:hAnsi="Times New Roman" w:cs="Times New Roman"/>
      <w:sz w:val="22"/>
      <w:szCs w:val="20"/>
      <w:lang w:val="en-CA" w:eastAsia="en-CA"/>
    </w:rPr>
  </w:style>
  <w:style w:type="paragraph" w:customStyle="1" w:styleId="AviationBulletedLists2">
    <w:name w:val="Aviation Bulleted Lists 2"/>
    <w:basedOn w:val="AviationParagraph"/>
    <w:rsid w:val="00855796"/>
    <w:pPr>
      <w:spacing w:before="120" w:after="120"/>
      <w:contextualSpacing/>
    </w:pPr>
  </w:style>
  <w:style w:type="paragraph" w:customStyle="1" w:styleId="AIBulletedLists1">
    <w:name w:val="AI Bulleted Lists 1"/>
    <w:rsid w:val="00855796"/>
    <w:pPr>
      <w:numPr>
        <w:numId w:val="37"/>
      </w:numPr>
      <w:spacing w:after="120"/>
      <w:contextualSpacing/>
      <w:jc w:val="both"/>
    </w:pPr>
    <w:rPr>
      <w:rFonts w:ascii="Times New Roman" w:eastAsia="Times New Roman" w:hAnsi="Times New Roman" w:cs="Times New Roman"/>
      <w:sz w:val="22"/>
      <w:szCs w:val="20"/>
      <w:lang w:val="en-CA" w:eastAsia="en-CA"/>
    </w:rPr>
  </w:style>
  <w:style w:type="character" w:customStyle="1" w:styleId="AviationParagraphChar1">
    <w:name w:val="Aviation Paragraph Char1"/>
    <w:basedOn w:val="DefaultParagraphFont"/>
    <w:link w:val="AviationParagraph"/>
    <w:rsid w:val="00855796"/>
    <w:rPr>
      <w:rFonts w:ascii="Times New Roman" w:eastAsia="Times New Roman" w:hAnsi="Times New Roman" w:cs="Times New Roman"/>
      <w:sz w:val="22"/>
      <w:szCs w:val="20"/>
      <w:lang w:val="en-CA" w:eastAsia="en-CA"/>
    </w:rPr>
  </w:style>
  <w:style w:type="character" w:customStyle="1" w:styleId="AINormalChar">
    <w:name w:val="AI Normal Char"/>
    <w:basedOn w:val="DefaultParagraphFont"/>
    <w:link w:val="AINormal"/>
    <w:rsid w:val="00855796"/>
    <w:rPr>
      <w:rFonts w:ascii="Times New Roman" w:eastAsia="Times New Roman" w:hAnsi="Times New Roman" w:cs="Times New Roman"/>
      <w:color w:val="000000"/>
      <w:kern w:val="28"/>
      <w:sz w:val="22"/>
      <w:szCs w:val="20"/>
      <w:lang w:val="en-CA" w:eastAsia="en-US"/>
    </w:rPr>
  </w:style>
  <w:style w:type="paragraph" w:styleId="Revision">
    <w:name w:val="Revision"/>
    <w:hidden/>
    <w:uiPriority w:val="99"/>
    <w:semiHidden/>
    <w:rsid w:val="000025F0"/>
    <w:rPr>
      <w:rFonts w:ascii="Whitney SSm Light" w:hAnsi="Whitney SSm Light"/>
      <w:sz w:val="22"/>
    </w:rPr>
  </w:style>
  <w:style w:type="character" w:styleId="CommentReference">
    <w:name w:val="annotation reference"/>
    <w:basedOn w:val="DefaultParagraphFont"/>
    <w:uiPriority w:val="99"/>
    <w:semiHidden/>
    <w:unhideWhenUsed/>
    <w:rsid w:val="004C0361"/>
    <w:rPr>
      <w:sz w:val="16"/>
      <w:szCs w:val="16"/>
    </w:rPr>
  </w:style>
  <w:style w:type="paragraph" w:styleId="CommentText">
    <w:name w:val="annotation text"/>
    <w:basedOn w:val="Normal"/>
    <w:link w:val="CommentTextChar"/>
    <w:uiPriority w:val="99"/>
    <w:semiHidden/>
    <w:unhideWhenUsed/>
    <w:rsid w:val="004C0361"/>
    <w:pPr>
      <w:spacing w:line="240" w:lineRule="auto"/>
    </w:pPr>
    <w:rPr>
      <w:sz w:val="20"/>
      <w:szCs w:val="20"/>
    </w:rPr>
  </w:style>
  <w:style w:type="character" w:customStyle="1" w:styleId="CommentTextChar">
    <w:name w:val="Comment Text Char"/>
    <w:basedOn w:val="DefaultParagraphFont"/>
    <w:link w:val="CommentText"/>
    <w:uiPriority w:val="99"/>
    <w:semiHidden/>
    <w:rsid w:val="004C0361"/>
    <w:rPr>
      <w:rFonts w:ascii="Whitney SSm Light" w:hAnsi="Whitney SSm Light"/>
      <w:sz w:val="20"/>
      <w:szCs w:val="20"/>
    </w:rPr>
  </w:style>
  <w:style w:type="paragraph" w:styleId="CommentSubject">
    <w:name w:val="annotation subject"/>
    <w:basedOn w:val="CommentText"/>
    <w:next w:val="CommentText"/>
    <w:link w:val="CommentSubjectChar"/>
    <w:uiPriority w:val="99"/>
    <w:semiHidden/>
    <w:unhideWhenUsed/>
    <w:rsid w:val="004C0361"/>
    <w:rPr>
      <w:b/>
      <w:bCs/>
    </w:rPr>
  </w:style>
  <w:style w:type="character" w:customStyle="1" w:styleId="CommentSubjectChar">
    <w:name w:val="Comment Subject Char"/>
    <w:basedOn w:val="CommentTextChar"/>
    <w:link w:val="CommentSubject"/>
    <w:uiPriority w:val="99"/>
    <w:semiHidden/>
    <w:rsid w:val="004C0361"/>
    <w:rPr>
      <w:rFonts w:ascii="Whitney SSm Light" w:hAnsi="Whitney SSm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2015">
      <w:bodyDiv w:val="1"/>
      <w:marLeft w:val="0"/>
      <w:marRight w:val="0"/>
      <w:marTop w:val="0"/>
      <w:marBottom w:val="0"/>
      <w:divBdr>
        <w:top w:val="none" w:sz="0" w:space="0" w:color="auto"/>
        <w:left w:val="none" w:sz="0" w:space="0" w:color="auto"/>
        <w:bottom w:val="none" w:sz="0" w:space="0" w:color="auto"/>
        <w:right w:val="none" w:sz="0" w:space="0" w:color="auto"/>
      </w:divBdr>
    </w:div>
    <w:div w:id="346443655">
      <w:bodyDiv w:val="1"/>
      <w:marLeft w:val="0"/>
      <w:marRight w:val="0"/>
      <w:marTop w:val="0"/>
      <w:marBottom w:val="0"/>
      <w:divBdr>
        <w:top w:val="none" w:sz="0" w:space="0" w:color="auto"/>
        <w:left w:val="none" w:sz="0" w:space="0" w:color="auto"/>
        <w:bottom w:val="none" w:sz="0" w:space="0" w:color="auto"/>
        <w:right w:val="none" w:sz="0" w:space="0" w:color="auto"/>
      </w:divBdr>
    </w:div>
    <w:div w:id="792552265">
      <w:bodyDiv w:val="1"/>
      <w:marLeft w:val="0"/>
      <w:marRight w:val="0"/>
      <w:marTop w:val="0"/>
      <w:marBottom w:val="0"/>
      <w:divBdr>
        <w:top w:val="none" w:sz="0" w:space="0" w:color="auto"/>
        <w:left w:val="none" w:sz="0" w:space="0" w:color="auto"/>
        <w:bottom w:val="none" w:sz="0" w:space="0" w:color="auto"/>
        <w:right w:val="none" w:sz="0" w:space="0" w:color="auto"/>
      </w:divBdr>
    </w:div>
    <w:div w:id="839932893">
      <w:bodyDiv w:val="1"/>
      <w:marLeft w:val="0"/>
      <w:marRight w:val="0"/>
      <w:marTop w:val="0"/>
      <w:marBottom w:val="0"/>
      <w:divBdr>
        <w:top w:val="none" w:sz="0" w:space="0" w:color="auto"/>
        <w:left w:val="none" w:sz="0" w:space="0" w:color="auto"/>
        <w:bottom w:val="none" w:sz="0" w:space="0" w:color="auto"/>
        <w:right w:val="none" w:sz="0" w:space="0" w:color="auto"/>
      </w:divBdr>
    </w:div>
    <w:div w:id="914166239">
      <w:bodyDiv w:val="1"/>
      <w:marLeft w:val="0"/>
      <w:marRight w:val="0"/>
      <w:marTop w:val="0"/>
      <w:marBottom w:val="0"/>
      <w:divBdr>
        <w:top w:val="none" w:sz="0" w:space="0" w:color="auto"/>
        <w:left w:val="none" w:sz="0" w:space="0" w:color="auto"/>
        <w:bottom w:val="none" w:sz="0" w:space="0" w:color="auto"/>
        <w:right w:val="none" w:sz="0" w:space="0" w:color="auto"/>
      </w:divBdr>
    </w:div>
    <w:div w:id="1035623514">
      <w:bodyDiv w:val="1"/>
      <w:marLeft w:val="0"/>
      <w:marRight w:val="0"/>
      <w:marTop w:val="0"/>
      <w:marBottom w:val="0"/>
      <w:divBdr>
        <w:top w:val="none" w:sz="0" w:space="0" w:color="auto"/>
        <w:left w:val="none" w:sz="0" w:space="0" w:color="auto"/>
        <w:bottom w:val="none" w:sz="0" w:space="0" w:color="auto"/>
        <w:right w:val="none" w:sz="0" w:space="0" w:color="auto"/>
      </w:divBdr>
    </w:div>
    <w:div w:id="1340694678">
      <w:bodyDiv w:val="1"/>
      <w:marLeft w:val="0"/>
      <w:marRight w:val="0"/>
      <w:marTop w:val="0"/>
      <w:marBottom w:val="0"/>
      <w:divBdr>
        <w:top w:val="none" w:sz="0" w:space="0" w:color="auto"/>
        <w:left w:val="none" w:sz="0" w:space="0" w:color="auto"/>
        <w:bottom w:val="none" w:sz="0" w:space="0" w:color="auto"/>
        <w:right w:val="none" w:sz="0" w:space="0" w:color="auto"/>
      </w:divBdr>
    </w:div>
    <w:div w:id="1448816298">
      <w:bodyDiv w:val="1"/>
      <w:marLeft w:val="0"/>
      <w:marRight w:val="0"/>
      <w:marTop w:val="0"/>
      <w:marBottom w:val="0"/>
      <w:divBdr>
        <w:top w:val="none" w:sz="0" w:space="0" w:color="auto"/>
        <w:left w:val="none" w:sz="0" w:space="0" w:color="auto"/>
        <w:bottom w:val="none" w:sz="0" w:space="0" w:color="auto"/>
        <w:right w:val="none" w:sz="0" w:space="0" w:color="auto"/>
      </w:divBdr>
    </w:div>
    <w:div w:id="1865243925">
      <w:bodyDiv w:val="1"/>
      <w:marLeft w:val="0"/>
      <w:marRight w:val="0"/>
      <w:marTop w:val="0"/>
      <w:marBottom w:val="0"/>
      <w:divBdr>
        <w:top w:val="none" w:sz="0" w:space="0" w:color="auto"/>
        <w:left w:val="none" w:sz="0" w:space="0" w:color="auto"/>
        <w:bottom w:val="none" w:sz="0" w:space="0" w:color="auto"/>
        <w:right w:val="none" w:sz="0" w:space="0" w:color="auto"/>
      </w:divBdr>
    </w:div>
    <w:div w:id="1870213539">
      <w:bodyDiv w:val="1"/>
      <w:marLeft w:val="0"/>
      <w:marRight w:val="0"/>
      <w:marTop w:val="0"/>
      <w:marBottom w:val="0"/>
      <w:divBdr>
        <w:top w:val="none" w:sz="0" w:space="0" w:color="auto"/>
        <w:left w:val="none" w:sz="0" w:space="0" w:color="auto"/>
        <w:bottom w:val="none" w:sz="0" w:space="0" w:color="auto"/>
        <w:right w:val="none" w:sz="0" w:space="0" w:color="auto"/>
      </w:divBdr>
    </w:div>
    <w:div w:id="197637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15E923-B4B7-4076-B5AB-729F49448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14927</Words>
  <Characters>85086</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2019-08-15T15:31:00Z</dcterms:created>
  <dcterms:modified xsi:type="dcterms:W3CDTF">2019-08-15T15:45:00Z</dcterms:modified>
</cp:coreProperties>
</file>